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05F2" w14:textId="77777777" w:rsidR="0029652E" w:rsidRDefault="00F37F75" w:rsidP="0029652E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90CB1" wp14:editId="00A8B83F">
                <wp:simplePos x="0" y="0"/>
                <wp:positionH relativeFrom="column">
                  <wp:posOffset>2162175</wp:posOffset>
                </wp:positionH>
                <wp:positionV relativeFrom="paragraph">
                  <wp:posOffset>13970</wp:posOffset>
                </wp:positionV>
                <wp:extent cx="1990725" cy="1095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D2F6D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بهداشت</w:t>
                            </w:r>
                          </w:p>
                          <w:p w14:paraId="29414BA8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معاونت پژوهشی</w:t>
                            </w:r>
                          </w:p>
                          <w:p w14:paraId="49002474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دفتر ارتباط با صنعت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90C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0.25pt;margin-top:1.1pt;width:156.75pt;height:8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" filled="f" stroked="f" strokeweight=".5pt">
                <v:textbox>
                  <w:txbxContent>
                    <w:p w14:paraId="5FED2F6D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دانشکده بهداشت</w:t>
                      </w:r>
                    </w:p>
                    <w:p w14:paraId="29414BA8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معاونت پژوهشی</w:t>
                      </w:r>
                    </w:p>
                    <w:p w14:paraId="49002474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دفتر ارتباط با صنعت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B10979" wp14:editId="19C556D4">
            <wp:simplePos x="0" y="0"/>
            <wp:positionH relativeFrom="column">
              <wp:posOffset>5403423</wp:posOffset>
            </wp:positionH>
            <wp:positionV relativeFrom="paragraph">
              <wp:posOffset>7620</wp:posOffset>
            </wp:positionV>
            <wp:extent cx="1075055" cy="1078439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UMS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78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0C939" wp14:editId="2D54711E">
                <wp:simplePos x="0" y="0"/>
                <wp:positionH relativeFrom="column">
                  <wp:posOffset>-561975</wp:posOffset>
                </wp:positionH>
                <wp:positionV relativeFrom="paragraph">
                  <wp:posOffset>10160</wp:posOffset>
                </wp:positionV>
                <wp:extent cx="7065645" cy="1063625"/>
                <wp:effectExtent l="0" t="0" r="2095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645" cy="1063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13501" id="Rectangle 1" o:spid="_x0000_s1026" style="position:absolute;margin-left:-44.25pt;margin-top:.8pt;width:556.3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" fillcolor="#92d050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844479" wp14:editId="3C438EC1">
            <wp:simplePos x="0" y="0"/>
            <wp:positionH relativeFrom="column">
              <wp:posOffset>-538480</wp:posOffset>
            </wp:positionH>
            <wp:positionV relativeFrom="paragraph">
              <wp:posOffset>8890</wp:posOffset>
            </wp:positionV>
            <wp:extent cx="1020494" cy="1063625"/>
            <wp:effectExtent l="0" t="0" r="825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یرا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94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3E6D0" w14:textId="77777777" w:rsidR="0029652E" w:rsidRPr="0029652E" w:rsidRDefault="0029652E" w:rsidP="0029652E">
      <w:pPr>
        <w:bidi/>
      </w:pPr>
    </w:p>
    <w:p w14:paraId="762A817E" w14:textId="77777777" w:rsidR="0029652E" w:rsidRPr="0029652E" w:rsidRDefault="0029652E" w:rsidP="0029652E">
      <w:pPr>
        <w:bidi/>
      </w:pPr>
    </w:p>
    <w:p w14:paraId="57B6A6FF" w14:textId="77777777" w:rsidR="0029652E" w:rsidRPr="0029652E" w:rsidRDefault="0029652E" w:rsidP="0029652E">
      <w:pPr>
        <w:bidi/>
      </w:pPr>
    </w:p>
    <w:p w14:paraId="153177F4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25D39406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40E26F7D" w14:textId="77777777" w:rsidR="00931C84" w:rsidRDefault="00931C84" w:rsidP="00931C84">
      <w:pPr>
        <w:bidi/>
        <w:rPr>
          <w:rFonts w:cs="B Titr"/>
          <w:b/>
          <w:bCs/>
          <w:lang w:bidi="fa-IR"/>
        </w:rPr>
      </w:pPr>
    </w:p>
    <w:p w14:paraId="49DBE8EC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4838FC3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62EE025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29276B09" w14:textId="77777777" w:rsidR="00FA2764" w:rsidRDefault="00931C8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931C84">
        <w:rPr>
          <w:rFonts w:cs="B Titr" w:hint="cs"/>
          <w:b/>
          <w:bCs/>
          <w:sz w:val="40"/>
          <w:szCs w:val="40"/>
          <w:rtl/>
          <w:lang w:bidi="fa-IR"/>
        </w:rPr>
        <w:t>معرفی توانمندی ها و پتانسیل های ارتباط با صنعت گروه های آموزشی دانشکده بهداشت</w:t>
      </w:r>
      <w:bookmarkStart w:id="0" w:name="_Toc219721939"/>
    </w:p>
    <w:p w14:paraId="455B31F0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40D45105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59B8F463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090F4FFE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bookmarkEnd w:id="0"/>
    <w:p w14:paraId="33018C6A" w14:textId="77777777" w:rsidR="00805D54" w:rsidRDefault="00805D54" w:rsidP="00EA6716">
      <w:pPr>
        <w:bidi/>
        <w:rPr>
          <w:rtl/>
          <w:lang w:bidi="fa-IR"/>
        </w:rPr>
      </w:pPr>
    </w:p>
    <w:p w14:paraId="5D74A070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22F274B8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4A746D8B" w14:textId="77777777" w:rsidR="000C01D4" w:rsidRDefault="000C01D4" w:rsidP="000C01D4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6F9B37E6" w14:textId="77777777" w:rsidR="000C01D4" w:rsidRDefault="000C01D4" w:rsidP="000C01D4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30BC5A8E" w14:textId="77777777" w:rsidR="00626EBC" w:rsidRDefault="00626EBC" w:rsidP="00626EBC">
      <w:pPr>
        <w:pStyle w:val="Heading1"/>
        <w:bidi/>
        <w:jc w:val="center"/>
        <w:rPr>
          <w:rFonts w:cs="B Titr"/>
          <w:sz w:val="52"/>
          <w:szCs w:val="52"/>
          <w:rtl/>
          <w:lang w:bidi="fa-IR"/>
        </w:rPr>
      </w:pPr>
      <w:bookmarkStart w:id="1" w:name="_Toc219099726"/>
    </w:p>
    <w:p w14:paraId="44EAD7EC" w14:textId="77777777" w:rsidR="00626EBC" w:rsidRDefault="00626EBC" w:rsidP="00626EBC">
      <w:pPr>
        <w:pStyle w:val="Heading1"/>
        <w:bidi/>
        <w:jc w:val="center"/>
        <w:rPr>
          <w:rFonts w:cs="B Titr"/>
          <w:sz w:val="52"/>
          <w:szCs w:val="52"/>
          <w:rtl/>
          <w:lang w:bidi="fa-IR"/>
        </w:rPr>
      </w:pPr>
    </w:p>
    <w:p w14:paraId="006A4684" w14:textId="77777777" w:rsidR="00626EBC" w:rsidRDefault="00626EBC" w:rsidP="00626EBC">
      <w:pPr>
        <w:pStyle w:val="Heading1"/>
        <w:bidi/>
        <w:jc w:val="center"/>
        <w:rPr>
          <w:rFonts w:cs="B Titr"/>
          <w:sz w:val="52"/>
          <w:szCs w:val="52"/>
          <w:rtl/>
          <w:lang w:bidi="fa-IR"/>
        </w:rPr>
      </w:pPr>
    </w:p>
    <w:p w14:paraId="081FD7E6" w14:textId="77777777" w:rsidR="00626EBC" w:rsidRDefault="00626EBC" w:rsidP="00626EBC">
      <w:pPr>
        <w:pStyle w:val="Heading1"/>
        <w:bidi/>
        <w:jc w:val="center"/>
        <w:rPr>
          <w:rFonts w:cs="B Titr"/>
          <w:sz w:val="52"/>
          <w:szCs w:val="52"/>
          <w:rtl/>
          <w:lang w:bidi="fa-IR"/>
        </w:rPr>
      </w:pPr>
    </w:p>
    <w:p w14:paraId="48AA50E5" w14:textId="77777777" w:rsidR="00207F35" w:rsidRPr="00626EBC" w:rsidRDefault="00207F35" w:rsidP="00626EBC">
      <w:pPr>
        <w:pStyle w:val="Heading1"/>
        <w:bidi/>
        <w:jc w:val="center"/>
        <w:rPr>
          <w:rFonts w:cs="B Titr"/>
          <w:color w:val="0070C0"/>
          <w:sz w:val="52"/>
          <w:szCs w:val="52"/>
          <w:rtl/>
          <w:lang w:bidi="fa-IR"/>
        </w:rPr>
      </w:pPr>
      <w:r w:rsidRPr="00626EBC">
        <w:rPr>
          <w:rFonts w:cs="B Titr" w:hint="cs"/>
          <w:color w:val="0070C0"/>
          <w:sz w:val="52"/>
          <w:szCs w:val="52"/>
          <w:rtl/>
          <w:lang w:bidi="fa-IR"/>
        </w:rPr>
        <w:t>گروه علوم تغذیه</w:t>
      </w:r>
      <w:bookmarkEnd w:id="1"/>
    </w:p>
    <w:p w14:paraId="48EE4B54" w14:textId="77777777" w:rsidR="00207F35" w:rsidRDefault="00207F35" w:rsidP="00207F35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78CCA77C" w14:textId="77777777" w:rsidR="00207F35" w:rsidRDefault="00207F35" w:rsidP="00207F35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5E42354F" w14:textId="77777777" w:rsidR="00207F35" w:rsidRDefault="00207F35" w:rsidP="00207F35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2D03FBE1" w14:textId="77777777" w:rsidR="00207F35" w:rsidRDefault="00207F35" w:rsidP="00207F35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0CE2BAF6" w14:textId="77777777" w:rsidR="00207F35" w:rsidRDefault="00207F35" w:rsidP="00207F35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712B2922" w14:textId="77777777" w:rsidR="00207F35" w:rsidRDefault="00207F35" w:rsidP="00207F35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1FD5FF48" w14:textId="77777777" w:rsidR="000C01D4" w:rsidRDefault="000C01D4" w:rsidP="000C01D4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6FAF1F6E" w14:textId="77777777" w:rsidR="00A73C36" w:rsidRPr="00A73C36" w:rsidRDefault="000C01D4" w:rsidP="000C01D4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1</w:t>
      </w:r>
      <w:r w:rsidR="00A73C36">
        <w:rPr>
          <w:rFonts w:cs="B Titr" w:hint="cs"/>
          <w:b/>
          <w:bCs/>
          <w:sz w:val="24"/>
          <w:szCs w:val="24"/>
          <w:rtl/>
          <w:lang w:bidi="fa-IR"/>
        </w:rPr>
        <w:t xml:space="preserve">- </w:t>
      </w:r>
      <w:r w:rsidR="00A73C36">
        <w:rPr>
          <w:rFonts w:cs="B Titr"/>
          <w:b/>
          <w:bCs/>
          <w:sz w:val="24"/>
          <w:szCs w:val="24"/>
          <w:rtl/>
          <w:lang w:bidi="fa-IR"/>
        </w:rPr>
        <w:t>تاریخچه گروه</w:t>
      </w:r>
    </w:p>
    <w:p w14:paraId="2C55BA98" w14:textId="77777777" w:rsidR="00A73C36" w:rsidRPr="00A73C36" w:rsidRDefault="00A73C36" w:rsidP="00A73C36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</w:rPr>
      </w:pP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گروه علوم بهداشتي و تغذيه </w:t>
      </w:r>
      <w:r w:rsidRPr="00A73C36">
        <w:rPr>
          <w:rFonts w:ascii="Times New Roman" w:eastAsia="Calibri" w:hAnsi="Times New Roman" w:cs="Cambria" w:hint="cs"/>
          <w:sz w:val="20"/>
          <w:szCs w:val="24"/>
          <w:rtl/>
        </w:rPr>
        <w:t> 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از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اواخر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سال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1379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با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مدیریت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آقای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دکتر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سید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ضیاء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الدین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مظهری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از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گروه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اپیدمیولوژی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تفکیک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گردید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و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از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مهر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سال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1380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با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مدیریت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دکتر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شهریار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اقتصادی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و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با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پذیرش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دانشجوی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کارشناسی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ارشد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تغذیه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شروع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بکار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نمود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>.</w:t>
      </w:r>
      <w:r w:rsidRPr="00A73C36">
        <w:rPr>
          <w:rFonts w:ascii="Times New Roman" w:eastAsia="Calibri" w:hAnsi="Times New Roman" w:cs="Cambria" w:hint="cs"/>
          <w:sz w:val="20"/>
          <w:szCs w:val="24"/>
          <w:rtl/>
        </w:rPr>
        <w:t> 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>در دوره اول تا دوره دهم مجموعا 55 دانشجوی کارشناسی ارشد را تربیت و فارغ التحصیل نموده است. پس از آن از آذر ماه 1389 تا فروردین 1392 دانشگاه علوم</w:t>
      </w:r>
      <w:r w:rsidRPr="00A73C36">
        <w:rPr>
          <w:rFonts w:ascii="Times New Roman" w:eastAsia="Calibri" w:hAnsi="Times New Roman" w:cs="Cambria" w:hint="cs"/>
          <w:sz w:val="20"/>
          <w:szCs w:val="24"/>
          <w:rtl/>
        </w:rPr>
        <w:t> 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پزشكي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ایران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با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دانشگاه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علوم</w:t>
      </w:r>
      <w:r w:rsidRPr="00A73C36">
        <w:rPr>
          <w:rFonts w:ascii="Times New Roman" w:eastAsia="Calibri" w:hAnsi="Times New Roman" w:cs="Cambria" w:hint="cs"/>
          <w:sz w:val="20"/>
          <w:szCs w:val="24"/>
          <w:rtl/>
        </w:rPr>
        <w:t> 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پزشكي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تهران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ادغام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شد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.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دوره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دكتري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تغذيه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نيز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از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سال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1383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داير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گرديد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و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ازسال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1398 </w:t>
      </w:r>
      <w:r w:rsidRPr="00A73C36">
        <w:rPr>
          <w:rFonts w:ascii="Times New Roman" w:eastAsia="Calibri" w:hAnsi="Times New Roman" w:cs="B Nazanin" w:hint="cs"/>
          <w:sz w:val="20"/>
          <w:szCs w:val="24"/>
          <w:rtl/>
        </w:rPr>
        <w:t>نیز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 xml:space="preserve"> گروه علوم تغذیه دانشگاه ایران دانشجوی کارشناسی ارشد تغذیه بالینی پذیرفت. هم اکنون دانشجویان در مقطع کارشناسی ارشد در رشته های علوم تغذیه، تغذیه بالینی و تغذیه جامعه و در مقطع دکتری تخصصی (</w:t>
      </w:r>
      <w:r w:rsidRPr="00A73C36">
        <w:rPr>
          <w:rFonts w:ascii="Times New Roman" w:eastAsia="Calibri" w:hAnsi="Times New Roman" w:cs="B Nazanin"/>
          <w:sz w:val="20"/>
          <w:szCs w:val="24"/>
        </w:rPr>
        <w:t>PhD</w:t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>) رشته علوم تغذیه در گروه علوم تغذیه در حال تحصیل می</w:t>
      </w:r>
      <w:r>
        <w:rPr>
          <w:rFonts w:ascii="Times New Roman" w:eastAsia="Calibri" w:hAnsi="Times New Roman" w:cs="B Nazanin"/>
          <w:sz w:val="20"/>
          <w:szCs w:val="24"/>
          <w:rtl/>
        </w:rPr>
        <w:softHyphen/>
      </w:r>
      <w:r w:rsidRPr="00A73C36">
        <w:rPr>
          <w:rFonts w:ascii="Times New Roman" w:eastAsia="Calibri" w:hAnsi="Times New Roman" w:cs="B Nazanin"/>
          <w:sz w:val="20"/>
          <w:szCs w:val="24"/>
          <w:rtl/>
        </w:rPr>
        <w:t>باشند.</w:t>
      </w:r>
    </w:p>
    <w:p w14:paraId="6FE427F7" w14:textId="77777777" w:rsidR="00A73C36" w:rsidRPr="00A73C36" w:rsidRDefault="00A73C36" w:rsidP="00A73C36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2-</w:t>
      </w:r>
      <w:r w:rsidRPr="00A73C36">
        <w:rPr>
          <w:rFonts w:cs="B Titr"/>
          <w:b/>
          <w:bCs/>
          <w:sz w:val="24"/>
          <w:szCs w:val="24"/>
          <w:rtl/>
          <w:lang w:bidi="fa-IR"/>
        </w:rPr>
        <w:t xml:space="preserve"> اهداف </w:t>
      </w:r>
    </w:p>
    <w:p w14:paraId="1EDE2B43" w14:textId="77777777" w:rsidR="00A73C36" w:rsidRPr="00A73C36" w:rsidRDefault="00A73C36" w:rsidP="00A73C36">
      <w:pPr>
        <w:bidi/>
        <w:spacing w:line="36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A73C36">
        <w:rPr>
          <w:rFonts w:asciiTheme="majorBidi" w:hAnsiTheme="majorBidi" w:cs="B Nazanin"/>
          <w:b/>
          <w:bCs/>
          <w:sz w:val="24"/>
          <w:szCs w:val="24"/>
          <w:rtl/>
        </w:rPr>
        <w:t>الف: اهداف آموزشی</w:t>
      </w:r>
    </w:p>
    <w:p w14:paraId="4C2E7EFC" w14:textId="77777777" w:rsidR="00A73C36" w:rsidRPr="00A73C36" w:rsidRDefault="00A73C36" w:rsidP="00A73C36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</w:rPr>
      </w:pPr>
      <w:r w:rsidRPr="00A73C36">
        <w:rPr>
          <w:rFonts w:ascii="Times New Roman" w:eastAsia="Calibri" w:hAnsi="Times New Roman" w:cs="B Nazanin"/>
          <w:sz w:val="20"/>
          <w:szCs w:val="24"/>
          <w:rtl/>
        </w:rPr>
        <w:t>تربیت نیروی ماهر و متخصص و کارآمد است که علاوه بر توانایی کار در مراکز مختلف بهداشتی و درمانی ، بیمارستانها و مراکز تحقیقاتی، قادر به تجزیه و تحلیل نظری و عملی مسائل بهداشتی- تغذیه ای و همکاری با مراکز آموزشی و پژوهشی مرتبط با تغذیه نیز باشند.</w:t>
      </w:r>
    </w:p>
    <w:p w14:paraId="2ECA54A0" w14:textId="77777777" w:rsidR="00A73C36" w:rsidRPr="00A73C36" w:rsidRDefault="00A73C36" w:rsidP="00A73C36">
      <w:pPr>
        <w:bidi/>
        <w:spacing w:line="36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A73C36">
        <w:rPr>
          <w:rFonts w:asciiTheme="majorBidi" w:hAnsiTheme="majorBidi" w:cs="B Nazanin"/>
          <w:b/>
          <w:bCs/>
          <w:sz w:val="24"/>
          <w:szCs w:val="24"/>
          <w:rtl/>
        </w:rPr>
        <w:t>ب: اهداف پژ‍وهشی</w:t>
      </w:r>
    </w:p>
    <w:p w14:paraId="231D581E" w14:textId="77777777" w:rsidR="00A73C36" w:rsidRDefault="00A73C36" w:rsidP="00A73C36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  <w:lang w:bidi="fa-IR"/>
        </w:rPr>
      </w:pPr>
      <w:r w:rsidRPr="00A73C36">
        <w:rPr>
          <w:rFonts w:ascii="Times New Roman" w:eastAsia="Calibri" w:hAnsi="Times New Roman" w:cs="B Nazanin"/>
          <w:sz w:val="20"/>
          <w:szCs w:val="24"/>
          <w:rtl/>
        </w:rPr>
        <w:t>انجام تحقیقات در زمینه بررسی وضعیت تغذیه و نقش تغذیه در سلامت و بیماری با انجام طرح های مداخله ای، چگونگی ریشه کن کردن سوء تغذیه در جامعه، ارتقاء آگاهی عمومی جامعه در رابطه با رفتارهای صحیح تغذیه ای، کمبودهای مواد مغذی و روش های صحیح مصرف مواد غذایی و در نهایت بالا بردن سلامت عمومی جامعه از طریق افزایش و توسعه دانش تغذیه ای در جامعه.</w:t>
      </w:r>
    </w:p>
    <w:p w14:paraId="37CA3025" w14:textId="77777777" w:rsidR="00A73C36" w:rsidRDefault="00A73C36" w:rsidP="00A73C36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  <w:lang w:bidi="fa-IR"/>
        </w:rPr>
      </w:pPr>
    </w:p>
    <w:p w14:paraId="62A5CC96" w14:textId="77777777" w:rsidR="00A73C36" w:rsidRDefault="00A73C36" w:rsidP="00A73C36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  <w:lang w:bidi="fa-IR"/>
        </w:rPr>
      </w:pPr>
    </w:p>
    <w:p w14:paraId="0DA68BD5" w14:textId="77777777" w:rsidR="00A73C36" w:rsidRDefault="00A73C36" w:rsidP="00A73C36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  <w:lang w:bidi="fa-IR"/>
        </w:rPr>
      </w:pPr>
    </w:p>
    <w:p w14:paraId="494F2F17" w14:textId="77777777" w:rsidR="00A73C36" w:rsidRDefault="00A73C36" w:rsidP="00A73C36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  <w:lang w:bidi="fa-IR"/>
        </w:rPr>
      </w:pPr>
    </w:p>
    <w:p w14:paraId="7DCE4E7B" w14:textId="77777777" w:rsidR="00A73C36" w:rsidRPr="00A73C36" w:rsidRDefault="00A73C36" w:rsidP="00A73C36">
      <w:p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rtl/>
          <w:lang w:bidi="fa-IR"/>
        </w:rPr>
      </w:pPr>
    </w:p>
    <w:p w14:paraId="6EA5CFAC" w14:textId="77777777" w:rsidR="00A73C36" w:rsidRPr="001C436A" w:rsidRDefault="00A73C36" w:rsidP="00A73C36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1C436A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3- اعضا هیات علمی</w:t>
      </w:r>
    </w:p>
    <w:tbl>
      <w:tblPr>
        <w:tblStyle w:val="TableGrid"/>
        <w:tblpPr w:leftFromText="180" w:rightFromText="180" w:vertAnchor="text" w:horzAnchor="margin" w:tblpXSpec="center" w:tblpY="358"/>
        <w:bidiVisual/>
        <w:tblW w:w="4622" w:type="pct"/>
        <w:tblLook w:val="04A0" w:firstRow="1" w:lastRow="0" w:firstColumn="1" w:lastColumn="0" w:noHBand="0" w:noVBand="1"/>
      </w:tblPr>
      <w:tblGrid>
        <w:gridCol w:w="2024"/>
        <w:gridCol w:w="1290"/>
        <w:gridCol w:w="2496"/>
        <w:gridCol w:w="1246"/>
        <w:gridCol w:w="1587"/>
      </w:tblGrid>
      <w:tr w:rsidR="00A73C36" w:rsidRPr="00884CAD" w14:paraId="3F2AB6B6" w14:textId="77777777" w:rsidTr="00EC2538">
        <w:trPr>
          <w:trHeight w:val="138"/>
        </w:trPr>
        <w:tc>
          <w:tcPr>
            <w:tcW w:w="1171" w:type="pct"/>
            <w:shd w:val="clear" w:color="auto" w:fill="BFBFBF" w:themeFill="background1" w:themeFillShade="BF"/>
            <w:vAlign w:val="center"/>
          </w:tcPr>
          <w:p w14:paraId="6A1CF796" w14:textId="77777777" w:rsidR="00A73C36" w:rsidRPr="00A73C36" w:rsidRDefault="00A73C36" w:rsidP="00A73C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3C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46" w:type="pct"/>
            <w:shd w:val="clear" w:color="auto" w:fill="BFBFBF" w:themeFill="background1" w:themeFillShade="BF"/>
            <w:vAlign w:val="center"/>
          </w:tcPr>
          <w:p w14:paraId="74532A4D" w14:textId="77777777" w:rsidR="00A73C36" w:rsidRPr="00A73C36" w:rsidRDefault="00A73C36" w:rsidP="00A73C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3C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444" w:type="pct"/>
            <w:shd w:val="clear" w:color="auto" w:fill="BFBFBF" w:themeFill="background1" w:themeFillShade="BF"/>
            <w:vAlign w:val="center"/>
          </w:tcPr>
          <w:p w14:paraId="358AD2FF" w14:textId="77777777" w:rsidR="00A73C36" w:rsidRPr="00A73C36" w:rsidRDefault="00A73C36" w:rsidP="00A73C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3C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تحصیلی و تخصص</w:t>
            </w:r>
          </w:p>
        </w:tc>
        <w:tc>
          <w:tcPr>
            <w:tcW w:w="721" w:type="pct"/>
            <w:shd w:val="clear" w:color="auto" w:fill="BFBFBF" w:themeFill="background1" w:themeFillShade="BF"/>
            <w:vAlign w:val="center"/>
          </w:tcPr>
          <w:p w14:paraId="29CD4067" w14:textId="77777777" w:rsidR="00A73C36" w:rsidRPr="00A73C36" w:rsidRDefault="00A73C36" w:rsidP="00A73C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3C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زمینه کاری</w:t>
            </w:r>
          </w:p>
        </w:tc>
        <w:tc>
          <w:tcPr>
            <w:tcW w:w="918" w:type="pct"/>
            <w:shd w:val="clear" w:color="auto" w:fill="BFBFBF" w:themeFill="background1" w:themeFillShade="BF"/>
            <w:vAlign w:val="center"/>
          </w:tcPr>
          <w:p w14:paraId="422C78FF" w14:textId="77777777" w:rsidR="00A73C36" w:rsidRPr="00A73C36" w:rsidRDefault="00A73C36" w:rsidP="00A73C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3C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تصویر</w:t>
            </w:r>
          </w:p>
        </w:tc>
      </w:tr>
      <w:tr w:rsidR="00A73C36" w:rsidRPr="00884CAD" w14:paraId="18AC1961" w14:textId="77777777" w:rsidTr="00EC2538">
        <w:trPr>
          <w:trHeight w:val="1867"/>
        </w:trPr>
        <w:tc>
          <w:tcPr>
            <w:tcW w:w="1171" w:type="pct"/>
            <w:vAlign w:val="center"/>
          </w:tcPr>
          <w:p w14:paraId="64B0496B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محمدرضا وفا</w:t>
            </w:r>
          </w:p>
        </w:tc>
        <w:tc>
          <w:tcPr>
            <w:tcW w:w="746" w:type="pct"/>
            <w:vAlign w:val="center"/>
          </w:tcPr>
          <w:p w14:paraId="59FD7DE3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444" w:type="pct"/>
            <w:vAlign w:val="center"/>
          </w:tcPr>
          <w:p w14:paraId="6CD35C82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تغذیه دکتری تخصصی</w:t>
            </w:r>
          </w:p>
        </w:tc>
        <w:tc>
          <w:tcPr>
            <w:tcW w:w="721" w:type="pct"/>
            <w:vAlign w:val="center"/>
          </w:tcPr>
          <w:p w14:paraId="0390C86A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اپیدمیولوژی</w:t>
            </w:r>
          </w:p>
        </w:tc>
        <w:tc>
          <w:tcPr>
            <w:tcW w:w="918" w:type="pct"/>
            <w:vAlign w:val="center"/>
          </w:tcPr>
          <w:p w14:paraId="64652E3F" w14:textId="77777777" w:rsidR="00A73C36" w:rsidRPr="00884CAD" w:rsidRDefault="00A73C36" w:rsidP="00A73C3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3EF0301D" wp14:editId="1F72A8E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-3810</wp:posOffset>
                  </wp:positionV>
                  <wp:extent cx="904875" cy="1038225"/>
                  <wp:effectExtent l="0" t="0" r="9525" b="9525"/>
                  <wp:wrapNone/>
                  <wp:docPr id="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3C36" w:rsidRPr="00884CAD" w14:paraId="1B832D3B" w14:textId="77777777" w:rsidTr="00EC2538">
        <w:trPr>
          <w:trHeight w:val="1650"/>
        </w:trPr>
        <w:tc>
          <w:tcPr>
            <w:tcW w:w="1171" w:type="pct"/>
            <w:vAlign w:val="center"/>
          </w:tcPr>
          <w:p w14:paraId="1D5666B2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فرزاد شیدفر</w:t>
            </w:r>
          </w:p>
        </w:tc>
        <w:tc>
          <w:tcPr>
            <w:tcW w:w="746" w:type="pct"/>
            <w:vAlign w:val="center"/>
          </w:tcPr>
          <w:p w14:paraId="16AE86F2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444" w:type="pct"/>
            <w:vAlign w:val="center"/>
          </w:tcPr>
          <w:p w14:paraId="407BA1F2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تغذیه دکتری تخصصی</w:t>
            </w:r>
          </w:p>
        </w:tc>
        <w:tc>
          <w:tcPr>
            <w:tcW w:w="721" w:type="pct"/>
            <w:vAlign w:val="center"/>
          </w:tcPr>
          <w:p w14:paraId="620084F2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بیوشیمی</w:t>
            </w:r>
          </w:p>
        </w:tc>
        <w:tc>
          <w:tcPr>
            <w:tcW w:w="918" w:type="pct"/>
            <w:vAlign w:val="center"/>
          </w:tcPr>
          <w:p w14:paraId="48F9356B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0CC6234D" wp14:editId="2844E6BD">
                  <wp:simplePos x="0" y="0"/>
                  <wp:positionH relativeFrom="column">
                    <wp:posOffset>10160</wp:posOffset>
                  </wp:positionH>
                  <wp:positionV relativeFrom="page">
                    <wp:posOffset>27305</wp:posOffset>
                  </wp:positionV>
                  <wp:extent cx="903600" cy="1036800"/>
                  <wp:effectExtent l="0" t="0" r="0" b="0"/>
                  <wp:wrapNone/>
                  <wp:docPr id="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3C36" w:rsidRPr="00884CAD" w14:paraId="0D847861" w14:textId="77777777" w:rsidTr="00EC2538">
        <w:trPr>
          <w:trHeight w:val="1847"/>
        </w:trPr>
        <w:tc>
          <w:tcPr>
            <w:tcW w:w="1171" w:type="pct"/>
            <w:vAlign w:val="center"/>
          </w:tcPr>
          <w:p w14:paraId="126ADE5E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شیما جزایری</w:t>
            </w:r>
          </w:p>
        </w:tc>
        <w:tc>
          <w:tcPr>
            <w:tcW w:w="746" w:type="pct"/>
            <w:vAlign w:val="center"/>
          </w:tcPr>
          <w:p w14:paraId="28E17CE3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444" w:type="pct"/>
            <w:vAlign w:val="center"/>
          </w:tcPr>
          <w:p w14:paraId="6D80E7E7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تغذیه دکتری تخصصی</w:t>
            </w:r>
          </w:p>
        </w:tc>
        <w:tc>
          <w:tcPr>
            <w:tcW w:w="721" w:type="pct"/>
            <w:vAlign w:val="center"/>
          </w:tcPr>
          <w:p w14:paraId="054D8826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اپیدمیولوژی</w:t>
            </w:r>
          </w:p>
        </w:tc>
        <w:tc>
          <w:tcPr>
            <w:tcW w:w="918" w:type="pct"/>
            <w:vAlign w:val="center"/>
          </w:tcPr>
          <w:p w14:paraId="0A6CDDC5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7654A91D" wp14:editId="28E8B02D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11430</wp:posOffset>
                  </wp:positionV>
                  <wp:extent cx="902970" cy="1036320"/>
                  <wp:effectExtent l="0" t="0" r="0" b="0"/>
                  <wp:wrapNone/>
                  <wp:docPr id="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3C36" w:rsidRPr="00884CAD" w14:paraId="63F5416F" w14:textId="77777777" w:rsidTr="00EC2538">
        <w:trPr>
          <w:trHeight w:val="1675"/>
        </w:trPr>
        <w:tc>
          <w:tcPr>
            <w:tcW w:w="1171" w:type="pct"/>
            <w:vAlign w:val="center"/>
          </w:tcPr>
          <w:p w14:paraId="2E0AE25A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ناهید آریائیان</w:t>
            </w:r>
          </w:p>
        </w:tc>
        <w:tc>
          <w:tcPr>
            <w:tcW w:w="746" w:type="pct"/>
            <w:vAlign w:val="center"/>
          </w:tcPr>
          <w:p w14:paraId="729A6A9D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444" w:type="pct"/>
            <w:vAlign w:val="center"/>
          </w:tcPr>
          <w:p w14:paraId="28F8F3A9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تغذیه دکتری تخصصی</w:t>
            </w:r>
          </w:p>
        </w:tc>
        <w:tc>
          <w:tcPr>
            <w:tcW w:w="721" w:type="pct"/>
            <w:vAlign w:val="center"/>
          </w:tcPr>
          <w:p w14:paraId="71A86026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ایمونولوژی</w:t>
            </w:r>
          </w:p>
        </w:tc>
        <w:tc>
          <w:tcPr>
            <w:tcW w:w="918" w:type="pct"/>
            <w:vAlign w:val="center"/>
          </w:tcPr>
          <w:p w14:paraId="637D9620" w14:textId="77777777" w:rsidR="00A73C36" w:rsidRPr="00884CAD" w:rsidRDefault="00A73C36" w:rsidP="00A73C3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01BB84E5" wp14:editId="11E5F0CE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17145</wp:posOffset>
                  </wp:positionV>
                  <wp:extent cx="903600" cy="1036800"/>
                  <wp:effectExtent l="0" t="0" r="0" b="0"/>
                  <wp:wrapNone/>
                  <wp:docPr id="28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3C36" w:rsidRPr="00884CAD" w14:paraId="2CD36CA7" w14:textId="77777777" w:rsidTr="00EC2538">
        <w:trPr>
          <w:trHeight w:val="1883"/>
        </w:trPr>
        <w:tc>
          <w:tcPr>
            <w:tcW w:w="1171" w:type="pct"/>
            <w:vAlign w:val="center"/>
          </w:tcPr>
          <w:p w14:paraId="52DC2A2C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سیده طیبه رهیده</w:t>
            </w:r>
          </w:p>
        </w:tc>
        <w:tc>
          <w:tcPr>
            <w:tcW w:w="746" w:type="pct"/>
            <w:vAlign w:val="center"/>
          </w:tcPr>
          <w:p w14:paraId="634AB492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دانشیار</w:t>
            </w:r>
          </w:p>
        </w:tc>
        <w:tc>
          <w:tcPr>
            <w:tcW w:w="1444" w:type="pct"/>
            <w:vAlign w:val="center"/>
          </w:tcPr>
          <w:p w14:paraId="43FE3608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تغذیه دکتری تخصصی</w:t>
            </w:r>
          </w:p>
        </w:tc>
        <w:tc>
          <w:tcPr>
            <w:tcW w:w="721" w:type="pct"/>
            <w:vAlign w:val="center"/>
          </w:tcPr>
          <w:p w14:paraId="0A6BA774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بیوشیمی</w:t>
            </w:r>
          </w:p>
        </w:tc>
        <w:tc>
          <w:tcPr>
            <w:tcW w:w="918" w:type="pct"/>
            <w:vAlign w:val="center"/>
          </w:tcPr>
          <w:p w14:paraId="5F03B8BF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3D53B760" wp14:editId="4FAEB29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-15240</wp:posOffset>
                  </wp:positionV>
                  <wp:extent cx="902970" cy="1036320"/>
                  <wp:effectExtent l="0" t="0" r="0" b="0"/>
                  <wp:wrapNone/>
                  <wp:docPr id="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3C36" w:rsidRPr="00884CAD" w14:paraId="7DCEA35E" w14:textId="77777777" w:rsidTr="00EC2538">
        <w:trPr>
          <w:trHeight w:val="1970"/>
        </w:trPr>
        <w:tc>
          <w:tcPr>
            <w:tcW w:w="1171" w:type="pct"/>
            <w:vAlign w:val="center"/>
          </w:tcPr>
          <w:p w14:paraId="45FC0069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ندا دولتخواه</w:t>
            </w:r>
          </w:p>
        </w:tc>
        <w:tc>
          <w:tcPr>
            <w:tcW w:w="746" w:type="pct"/>
            <w:vAlign w:val="center"/>
          </w:tcPr>
          <w:p w14:paraId="6FA88965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استادیار</w:t>
            </w:r>
          </w:p>
        </w:tc>
        <w:tc>
          <w:tcPr>
            <w:tcW w:w="1444" w:type="pct"/>
            <w:vAlign w:val="center"/>
          </w:tcPr>
          <w:p w14:paraId="2FABCBF2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تغذیه دکتری تخصصی</w:t>
            </w:r>
          </w:p>
        </w:tc>
        <w:tc>
          <w:tcPr>
            <w:tcW w:w="721" w:type="pct"/>
            <w:vAlign w:val="center"/>
          </w:tcPr>
          <w:p w14:paraId="6CBBDE40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اپیدمیولوژی</w:t>
            </w:r>
          </w:p>
        </w:tc>
        <w:tc>
          <w:tcPr>
            <w:tcW w:w="918" w:type="pct"/>
            <w:vAlign w:val="center"/>
          </w:tcPr>
          <w:p w14:paraId="7E4A2732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7C0741F1" wp14:editId="3D79C5F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-38100</wp:posOffset>
                  </wp:positionV>
                  <wp:extent cx="902970" cy="1115695"/>
                  <wp:effectExtent l="0" t="0" r="0" b="8255"/>
                  <wp:wrapNone/>
                  <wp:docPr id="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3C36" w:rsidRPr="00884CAD" w14:paraId="0E91BA71" w14:textId="77777777" w:rsidTr="00EC2538">
        <w:trPr>
          <w:trHeight w:val="1883"/>
        </w:trPr>
        <w:tc>
          <w:tcPr>
            <w:tcW w:w="1171" w:type="pct"/>
            <w:vAlign w:val="center"/>
          </w:tcPr>
          <w:p w14:paraId="7B5E573D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دکتر فرشاد تیموری</w:t>
            </w:r>
          </w:p>
        </w:tc>
        <w:tc>
          <w:tcPr>
            <w:tcW w:w="746" w:type="pct"/>
            <w:vAlign w:val="center"/>
          </w:tcPr>
          <w:p w14:paraId="6D45B65E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استادیار</w:t>
            </w:r>
          </w:p>
        </w:tc>
        <w:tc>
          <w:tcPr>
            <w:tcW w:w="1444" w:type="pct"/>
            <w:vAlign w:val="center"/>
          </w:tcPr>
          <w:p w14:paraId="2672340E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تغذیه دکتری تخصصی</w:t>
            </w:r>
          </w:p>
        </w:tc>
        <w:tc>
          <w:tcPr>
            <w:tcW w:w="721" w:type="pct"/>
            <w:vAlign w:val="center"/>
          </w:tcPr>
          <w:p w14:paraId="0643B2F7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اپیدمیولوژی</w:t>
            </w:r>
          </w:p>
        </w:tc>
        <w:tc>
          <w:tcPr>
            <w:tcW w:w="918" w:type="pct"/>
            <w:vAlign w:val="center"/>
          </w:tcPr>
          <w:p w14:paraId="6E3551D8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03AD7C77" wp14:editId="318C96E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635</wp:posOffset>
                  </wp:positionV>
                  <wp:extent cx="903600" cy="1036800"/>
                  <wp:effectExtent l="0" t="0" r="0" b="0"/>
                  <wp:wrapNone/>
                  <wp:docPr id="3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3C36" w:rsidRPr="00884CAD" w14:paraId="21AF0B2B" w14:textId="77777777" w:rsidTr="00EC2538">
        <w:trPr>
          <w:trHeight w:val="1883"/>
        </w:trPr>
        <w:tc>
          <w:tcPr>
            <w:tcW w:w="1171" w:type="pct"/>
            <w:vAlign w:val="center"/>
          </w:tcPr>
          <w:p w14:paraId="07AA34FB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پردیس ایراندوست</w:t>
            </w:r>
          </w:p>
        </w:tc>
        <w:tc>
          <w:tcPr>
            <w:tcW w:w="746" w:type="pct"/>
            <w:vAlign w:val="center"/>
          </w:tcPr>
          <w:p w14:paraId="27BF2FF1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استادیار</w:t>
            </w:r>
          </w:p>
        </w:tc>
        <w:tc>
          <w:tcPr>
            <w:tcW w:w="1444" w:type="pct"/>
            <w:vAlign w:val="center"/>
          </w:tcPr>
          <w:p w14:paraId="6C9EF136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تغذیه دکتری تخصصی</w:t>
            </w:r>
          </w:p>
        </w:tc>
        <w:tc>
          <w:tcPr>
            <w:tcW w:w="721" w:type="pct"/>
            <w:vAlign w:val="center"/>
          </w:tcPr>
          <w:p w14:paraId="28989B75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فارماکولوژی</w:t>
            </w:r>
          </w:p>
        </w:tc>
        <w:tc>
          <w:tcPr>
            <w:tcW w:w="918" w:type="pct"/>
            <w:vAlign w:val="center"/>
          </w:tcPr>
          <w:p w14:paraId="01908E48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798511AC" wp14:editId="0103EED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14605</wp:posOffset>
                  </wp:positionV>
                  <wp:extent cx="902970" cy="1036320"/>
                  <wp:effectExtent l="0" t="0" r="0" b="0"/>
                  <wp:wrapNone/>
                  <wp:docPr id="3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3C36" w:rsidRPr="00884CAD" w14:paraId="64ABBCA6" w14:textId="77777777" w:rsidTr="00EC2538">
        <w:trPr>
          <w:trHeight w:val="1913"/>
        </w:trPr>
        <w:tc>
          <w:tcPr>
            <w:tcW w:w="1171" w:type="pct"/>
            <w:vAlign w:val="center"/>
          </w:tcPr>
          <w:p w14:paraId="534C2E23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مریم خزدوز</w:t>
            </w:r>
          </w:p>
        </w:tc>
        <w:tc>
          <w:tcPr>
            <w:tcW w:w="746" w:type="pct"/>
            <w:vAlign w:val="center"/>
          </w:tcPr>
          <w:p w14:paraId="2C92DEED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استادیار</w:t>
            </w:r>
          </w:p>
        </w:tc>
        <w:tc>
          <w:tcPr>
            <w:tcW w:w="1444" w:type="pct"/>
            <w:vAlign w:val="center"/>
          </w:tcPr>
          <w:p w14:paraId="197F02F7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تغذیه دکتری تخصصی</w:t>
            </w:r>
          </w:p>
        </w:tc>
        <w:tc>
          <w:tcPr>
            <w:tcW w:w="721" w:type="pct"/>
            <w:vAlign w:val="center"/>
          </w:tcPr>
          <w:p w14:paraId="38A1818B" w14:textId="77777777" w:rsidR="00A73C36" w:rsidRPr="00884CAD" w:rsidRDefault="00A73C36" w:rsidP="00A73C3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فارماکولوژی</w:t>
            </w:r>
          </w:p>
        </w:tc>
        <w:tc>
          <w:tcPr>
            <w:tcW w:w="918" w:type="pct"/>
            <w:vAlign w:val="center"/>
          </w:tcPr>
          <w:p w14:paraId="26F373BC" w14:textId="77777777" w:rsidR="00A73C36" w:rsidRPr="00884CAD" w:rsidRDefault="00A73C36" w:rsidP="00A73C3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4CAD">
              <w:rPr>
                <w:rFonts w:cs="B Nazanin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0EEDA12B" wp14:editId="4D4CAEE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-3810</wp:posOffset>
                  </wp:positionV>
                  <wp:extent cx="902970" cy="1036320"/>
                  <wp:effectExtent l="0" t="0" r="0" b="0"/>
                  <wp:wrapNone/>
                  <wp:docPr id="38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B7125D7" w14:textId="77777777" w:rsidR="00EC2538" w:rsidRPr="00660F57" w:rsidRDefault="00EC2538" w:rsidP="00EC2538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660F57">
        <w:rPr>
          <w:rFonts w:cs="B Titr" w:hint="cs"/>
          <w:b/>
          <w:bCs/>
          <w:sz w:val="24"/>
          <w:szCs w:val="24"/>
          <w:rtl/>
          <w:lang w:bidi="fa-IR"/>
        </w:rPr>
        <w:t xml:space="preserve">4- </w:t>
      </w:r>
      <w:r w:rsidRPr="00660F57">
        <w:rPr>
          <w:rFonts w:cs="B Titr"/>
          <w:b/>
          <w:bCs/>
          <w:sz w:val="24"/>
          <w:szCs w:val="24"/>
          <w:rtl/>
          <w:lang w:bidi="fa-IR"/>
        </w:rPr>
        <w:t>توانمندیهای ارتباط با صنعت</w:t>
      </w:r>
      <w:r w:rsidRPr="00660F57">
        <w:rPr>
          <w:rFonts w:cs="B Titr"/>
          <w:b/>
          <w:bCs/>
          <w:sz w:val="24"/>
          <w:szCs w:val="24"/>
          <w:lang w:bidi="fa-IR"/>
        </w:rPr>
        <w:t>:</w:t>
      </w:r>
    </w:p>
    <w:p w14:paraId="2EC57469" w14:textId="77777777" w:rsidR="00A73C36" w:rsidRPr="00EC2538" w:rsidRDefault="00A73C36" w:rsidP="00A73C36">
      <w:pPr>
        <w:pStyle w:val="NormalWeb"/>
        <w:numPr>
          <w:ilvl w:val="0"/>
          <w:numId w:val="18"/>
        </w:numPr>
        <w:bidi/>
        <w:spacing w:line="360" w:lineRule="auto"/>
        <w:rPr>
          <w:rFonts w:cs="B Nazanin"/>
        </w:rPr>
      </w:pPr>
      <w:r w:rsidRPr="00D97EFE">
        <w:rPr>
          <w:rFonts w:cs="B Nazanin"/>
          <w:rtl/>
        </w:rPr>
        <w:t xml:space="preserve">توانایی </w:t>
      </w:r>
      <w:r w:rsidRPr="00EC2538">
        <w:rPr>
          <w:rFonts w:cs="B Nazanin"/>
          <w:rtl/>
        </w:rPr>
        <w:t>همکاری با صنایع غذایی در زمینه‌ی اصلاح و بهبود فرمولاسیون محصولات</w:t>
      </w:r>
    </w:p>
    <w:p w14:paraId="680FA8AC" w14:textId="77777777" w:rsidR="00A73C36" w:rsidRPr="00EC2538" w:rsidRDefault="00A73C36" w:rsidP="00A73C36">
      <w:pPr>
        <w:pStyle w:val="NormalWeb"/>
        <w:numPr>
          <w:ilvl w:val="0"/>
          <w:numId w:val="18"/>
        </w:numPr>
        <w:bidi/>
        <w:spacing w:line="360" w:lineRule="auto"/>
        <w:rPr>
          <w:rFonts w:cs="B Nazanin"/>
        </w:rPr>
      </w:pPr>
      <w:r w:rsidRPr="00EC2538">
        <w:rPr>
          <w:rFonts w:cs="B Nazanin"/>
          <w:rtl/>
        </w:rPr>
        <w:t>آشنایی با استانداردها و مقررات ملی و بین‌المللی مرتبط با تولید و برچسب‌گذاری مواد غذایی</w:t>
      </w:r>
    </w:p>
    <w:p w14:paraId="3BC6C818" w14:textId="77777777" w:rsidR="00A73C36" w:rsidRPr="00EC2538" w:rsidRDefault="00A73C36" w:rsidP="00A73C36">
      <w:pPr>
        <w:pStyle w:val="NormalWeb"/>
        <w:numPr>
          <w:ilvl w:val="0"/>
          <w:numId w:val="18"/>
        </w:numPr>
        <w:bidi/>
        <w:spacing w:line="360" w:lineRule="auto"/>
        <w:rPr>
          <w:rFonts w:cs="B Nazanin"/>
        </w:rPr>
      </w:pPr>
      <w:r w:rsidRPr="00EC2538">
        <w:rPr>
          <w:rFonts w:cs="B Nazanin"/>
          <w:rtl/>
        </w:rPr>
        <w:t>توانایی ارزیابی سلامت و کیفیت مواد غذایی و ارائه‌ی پیشنهادهای بهبود</w:t>
      </w:r>
    </w:p>
    <w:p w14:paraId="53F712FD" w14:textId="77777777" w:rsidR="00A73C36" w:rsidRPr="00EC2538" w:rsidRDefault="00A73C36" w:rsidP="00A73C36">
      <w:pPr>
        <w:pStyle w:val="NormalWeb"/>
        <w:numPr>
          <w:ilvl w:val="0"/>
          <w:numId w:val="18"/>
        </w:numPr>
        <w:bidi/>
        <w:spacing w:line="360" w:lineRule="auto"/>
        <w:rPr>
          <w:rFonts w:cs="B Nazanin"/>
        </w:rPr>
      </w:pPr>
      <w:r w:rsidRPr="00EC2538">
        <w:rPr>
          <w:rFonts w:cs="B Nazanin"/>
          <w:rtl/>
        </w:rPr>
        <w:t>مهارت مشارکت در پروژه‌های تحقیق و توسعه</w:t>
      </w:r>
      <w:r w:rsidRPr="00EC2538">
        <w:rPr>
          <w:rFonts w:cs="B Nazanin"/>
        </w:rPr>
        <w:t xml:space="preserve">  </w:t>
      </w:r>
      <w:r w:rsidRPr="00EC2538">
        <w:rPr>
          <w:rFonts w:cs="B Nazanin"/>
          <w:rtl/>
        </w:rPr>
        <w:t>صنایع غذایی</w:t>
      </w:r>
    </w:p>
    <w:p w14:paraId="48A05EAF" w14:textId="77777777" w:rsidR="00A73C36" w:rsidRPr="00EC2538" w:rsidRDefault="00A73C36" w:rsidP="00A73C36">
      <w:pPr>
        <w:pStyle w:val="NormalWeb"/>
        <w:numPr>
          <w:ilvl w:val="0"/>
          <w:numId w:val="18"/>
        </w:numPr>
        <w:bidi/>
        <w:spacing w:line="360" w:lineRule="auto"/>
        <w:rPr>
          <w:rFonts w:cs="B Nazanin"/>
        </w:rPr>
      </w:pPr>
      <w:r w:rsidRPr="00EC2538">
        <w:rPr>
          <w:rFonts w:cs="B Nazanin"/>
          <w:rtl/>
        </w:rPr>
        <w:t xml:space="preserve">توانایی تحلیل ترکیبات غذایی و ارائه </w:t>
      </w:r>
      <w:r w:rsidRPr="00EC2538">
        <w:rPr>
          <w:rFonts w:cs="B Nazanin" w:hint="cs"/>
          <w:rtl/>
        </w:rPr>
        <w:t>راهکار</w:t>
      </w:r>
      <w:r w:rsidRPr="00EC2538">
        <w:rPr>
          <w:rFonts w:cs="B Nazanin"/>
          <w:rtl/>
        </w:rPr>
        <w:t xml:space="preserve"> </w:t>
      </w:r>
      <w:r w:rsidRPr="00EC2538">
        <w:rPr>
          <w:rFonts w:cs="B Nazanin" w:hint="cs"/>
          <w:rtl/>
        </w:rPr>
        <w:t>برای</w:t>
      </w:r>
      <w:r w:rsidRPr="00EC2538">
        <w:rPr>
          <w:rFonts w:cs="B Nazanin"/>
          <w:rtl/>
        </w:rPr>
        <w:t xml:space="preserve"> </w:t>
      </w:r>
      <w:r w:rsidRPr="00EC2538">
        <w:rPr>
          <w:rFonts w:cs="B Nazanin" w:hint="cs"/>
          <w:rtl/>
        </w:rPr>
        <w:t>غنی‌سازی</w:t>
      </w:r>
      <w:r w:rsidRPr="00EC2538">
        <w:rPr>
          <w:rFonts w:cs="B Nazanin"/>
          <w:rtl/>
        </w:rPr>
        <w:t xml:space="preserve"> </w:t>
      </w:r>
      <w:r w:rsidRPr="00EC2538">
        <w:rPr>
          <w:rFonts w:cs="B Nazanin" w:hint="cs"/>
          <w:rtl/>
        </w:rPr>
        <w:t>محصولات</w:t>
      </w:r>
    </w:p>
    <w:p w14:paraId="4B5D3332" w14:textId="77777777" w:rsidR="00A73C36" w:rsidRPr="00EC2538" w:rsidRDefault="00A73C36" w:rsidP="00A73C36">
      <w:pPr>
        <w:pStyle w:val="NormalWeb"/>
        <w:numPr>
          <w:ilvl w:val="0"/>
          <w:numId w:val="18"/>
        </w:numPr>
        <w:bidi/>
        <w:spacing w:line="360" w:lineRule="auto"/>
        <w:rPr>
          <w:rFonts w:cs="B Nazanin"/>
        </w:rPr>
      </w:pPr>
      <w:r w:rsidRPr="00EC2538">
        <w:rPr>
          <w:rFonts w:cs="B Nazanin"/>
          <w:rtl/>
        </w:rPr>
        <w:t xml:space="preserve">توانایی آموزش کارکنان صنایع غذایی در حوزه </w:t>
      </w:r>
      <w:r w:rsidRPr="00EC2538">
        <w:rPr>
          <w:rFonts w:cs="B Nazanin" w:hint="cs"/>
          <w:rtl/>
        </w:rPr>
        <w:t>بهداشت،</w:t>
      </w:r>
      <w:r w:rsidRPr="00EC2538">
        <w:rPr>
          <w:rFonts w:cs="B Nazanin"/>
          <w:rtl/>
        </w:rPr>
        <w:t xml:space="preserve"> </w:t>
      </w:r>
      <w:r w:rsidRPr="00EC2538">
        <w:rPr>
          <w:rFonts w:cs="B Nazanin" w:hint="cs"/>
          <w:rtl/>
        </w:rPr>
        <w:t>ایمنی</w:t>
      </w:r>
      <w:r w:rsidRPr="00EC2538">
        <w:rPr>
          <w:rFonts w:cs="B Nazanin"/>
          <w:rtl/>
        </w:rPr>
        <w:t xml:space="preserve"> </w:t>
      </w:r>
      <w:r w:rsidRPr="00EC2538">
        <w:rPr>
          <w:rFonts w:cs="B Nazanin" w:hint="cs"/>
          <w:rtl/>
        </w:rPr>
        <w:t>و</w:t>
      </w:r>
      <w:r w:rsidRPr="00EC2538">
        <w:rPr>
          <w:rFonts w:cs="B Nazanin"/>
          <w:rtl/>
        </w:rPr>
        <w:t xml:space="preserve"> </w:t>
      </w:r>
      <w:r w:rsidRPr="00EC2538">
        <w:rPr>
          <w:rFonts w:cs="B Nazanin" w:hint="cs"/>
          <w:rtl/>
        </w:rPr>
        <w:t>تغذیه</w:t>
      </w:r>
    </w:p>
    <w:p w14:paraId="5181D3EA" w14:textId="77777777" w:rsidR="00A73C36" w:rsidRPr="00EC2538" w:rsidRDefault="00A73C36" w:rsidP="00A73C36">
      <w:pPr>
        <w:pStyle w:val="NormalWeb"/>
        <w:numPr>
          <w:ilvl w:val="0"/>
          <w:numId w:val="18"/>
        </w:numPr>
        <w:bidi/>
        <w:spacing w:line="360" w:lineRule="auto"/>
        <w:rPr>
          <w:rFonts w:cs="B Nazanin"/>
        </w:rPr>
      </w:pPr>
      <w:r w:rsidRPr="00EC2538">
        <w:rPr>
          <w:rFonts w:cs="B Nazanin"/>
          <w:rtl/>
        </w:rPr>
        <w:t>مهارت مشاوره به شرکت‌ها برای تولید محصولات سالم‌تر و مطابق با نیازهای جامعه</w:t>
      </w:r>
    </w:p>
    <w:p w14:paraId="7CAB8E2C" w14:textId="77777777" w:rsidR="00A73C36" w:rsidRPr="00EC2538" w:rsidRDefault="00A73C36" w:rsidP="00A73C36">
      <w:pPr>
        <w:pStyle w:val="NormalWeb"/>
        <w:numPr>
          <w:ilvl w:val="0"/>
          <w:numId w:val="18"/>
        </w:numPr>
        <w:bidi/>
        <w:spacing w:line="360" w:lineRule="auto"/>
        <w:rPr>
          <w:rFonts w:cs="B Nazanin"/>
        </w:rPr>
      </w:pPr>
      <w:r w:rsidRPr="00EC2538">
        <w:rPr>
          <w:rFonts w:cs="B Nazanin"/>
          <w:rtl/>
        </w:rPr>
        <w:t>توانایی مشارکت در اجرای برنامه‌های کنترل کیفیت</w:t>
      </w:r>
      <w:r w:rsidRPr="00EC2538">
        <w:rPr>
          <w:rFonts w:cs="B Nazanin"/>
        </w:rPr>
        <w:t xml:space="preserve">  </w:t>
      </w:r>
      <w:r w:rsidRPr="00EC2538">
        <w:rPr>
          <w:rFonts w:cs="B Nazanin"/>
          <w:rtl/>
        </w:rPr>
        <w:t>و تضمین کیفیت</w:t>
      </w:r>
    </w:p>
    <w:p w14:paraId="5C7A29D7" w14:textId="77777777" w:rsidR="00A73C36" w:rsidRPr="00EC2538" w:rsidRDefault="00A73C36" w:rsidP="00A73C36">
      <w:pPr>
        <w:pStyle w:val="NormalWeb"/>
        <w:numPr>
          <w:ilvl w:val="0"/>
          <w:numId w:val="18"/>
        </w:numPr>
        <w:bidi/>
        <w:spacing w:line="360" w:lineRule="auto"/>
        <w:rPr>
          <w:rFonts w:cs="B Nazanin"/>
        </w:rPr>
      </w:pPr>
      <w:r w:rsidRPr="00EC2538">
        <w:rPr>
          <w:rFonts w:cs="B Nazanin"/>
          <w:rtl/>
        </w:rPr>
        <w:t>مهارت ارتباط مؤثر با متخصصان صنایع غذایی، کنترل کیفیت و واحدهای تولید</w:t>
      </w:r>
    </w:p>
    <w:p w14:paraId="55A400AF" w14:textId="77777777" w:rsidR="00A73C36" w:rsidRPr="00EC2538" w:rsidRDefault="00A73C36" w:rsidP="00A73C36">
      <w:pPr>
        <w:pStyle w:val="NormalWeb"/>
        <w:numPr>
          <w:ilvl w:val="0"/>
          <w:numId w:val="18"/>
        </w:numPr>
        <w:bidi/>
        <w:spacing w:line="360" w:lineRule="auto"/>
        <w:rPr>
          <w:rFonts w:cs="B Nazanin"/>
          <w:rtl/>
        </w:rPr>
      </w:pPr>
      <w:r w:rsidRPr="00EC2538">
        <w:rPr>
          <w:rFonts w:cs="B Nazanin"/>
          <w:rtl/>
        </w:rPr>
        <w:t>آشنایی با روندهای جدید صنعت غذا و فناوری‌های نوین در فرآوری مواد غذایی</w:t>
      </w:r>
    </w:p>
    <w:p w14:paraId="0FBB22C7" w14:textId="77777777" w:rsidR="00A73C36" w:rsidRPr="00EC2538" w:rsidRDefault="00A73C36" w:rsidP="00A73C36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/>
          <w:b/>
          <w:bCs/>
          <w:sz w:val="28"/>
          <w:szCs w:val="28"/>
          <w:rtl/>
          <w:lang w:bidi="fa-IR"/>
        </w:rPr>
        <w:t>الف-توانمندیهای پژوهشی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</w:p>
    <w:p w14:paraId="1931E0AC" w14:textId="77777777" w:rsidR="00A73C36" w:rsidRPr="00EC2538" w:rsidRDefault="00A73C36" w:rsidP="00A73C36">
      <w:pPr>
        <w:numPr>
          <w:ilvl w:val="0"/>
          <w:numId w:val="16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 w:rsidRPr="00EC2538">
        <w:rPr>
          <w:rFonts w:cs="B Nazanin"/>
          <w:sz w:val="24"/>
          <w:szCs w:val="24"/>
          <w:rtl/>
        </w:rPr>
        <w:t>توانایی جستجو، تحلیل و نقد مقالات علمی</w:t>
      </w:r>
    </w:p>
    <w:p w14:paraId="2984D8B0" w14:textId="77777777" w:rsidR="00A73C36" w:rsidRPr="00EC2538" w:rsidRDefault="00A73C36" w:rsidP="00A73C36">
      <w:pPr>
        <w:numPr>
          <w:ilvl w:val="0"/>
          <w:numId w:val="16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 w:rsidRPr="00EC2538">
        <w:rPr>
          <w:rFonts w:cs="B Nazanin"/>
          <w:sz w:val="24"/>
          <w:szCs w:val="24"/>
          <w:rtl/>
        </w:rPr>
        <w:t xml:space="preserve">آشنایی با روش تحقیق و انجام پروژه‌های پژوهشی در حوزه </w:t>
      </w:r>
      <w:r w:rsidRPr="00EC2538">
        <w:rPr>
          <w:rFonts w:cs="B Nazanin" w:hint="cs"/>
          <w:sz w:val="24"/>
          <w:szCs w:val="24"/>
          <w:rtl/>
        </w:rPr>
        <w:t xml:space="preserve">تغذیه  </w:t>
      </w:r>
    </w:p>
    <w:p w14:paraId="6879A63C" w14:textId="77777777" w:rsidR="00A73C36" w:rsidRPr="00EC2538" w:rsidRDefault="00A73C36" w:rsidP="00A73C36">
      <w:pPr>
        <w:numPr>
          <w:ilvl w:val="0"/>
          <w:numId w:val="16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 w:rsidRPr="00EC2538">
        <w:rPr>
          <w:rFonts w:cs="B Nazanin" w:hint="cs"/>
          <w:sz w:val="24"/>
          <w:szCs w:val="24"/>
          <w:rtl/>
        </w:rPr>
        <w:lastRenderedPageBreak/>
        <w:t>داوری طرح های ارتباط با صنعت  غذا و مکمل های غذایی</w:t>
      </w:r>
    </w:p>
    <w:p w14:paraId="1DEB44E2" w14:textId="77777777" w:rsidR="00A73C36" w:rsidRPr="00EC2538" w:rsidRDefault="00A73C36" w:rsidP="00A73C36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 w:hint="cs"/>
          <w:b/>
          <w:bCs/>
          <w:sz w:val="28"/>
          <w:szCs w:val="28"/>
          <w:rtl/>
          <w:lang w:bidi="fa-IR"/>
        </w:rPr>
        <w:t xml:space="preserve">ب- </w:t>
      </w:r>
      <w:r w:rsidRPr="00EC2538">
        <w:rPr>
          <w:rFonts w:cs="B Nazanin"/>
          <w:b/>
          <w:bCs/>
          <w:sz w:val="28"/>
          <w:szCs w:val="28"/>
          <w:rtl/>
          <w:lang w:bidi="fa-IR"/>
        </w:rPr>
        <w:t>توانمندیهای آموزشی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  <w:r w:rsidRPr="00EC253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</w:p>
    <w:p w14:paraId="65BE59F5" w14:textId="77777777" w:rsidR="00A73C36" w:rsidRPr="00EC2538" w:rsidRDefault="00A73C36" w:rsidP="00A73C36">
      <w:pPr>
        <w:numPr>
          <w:ilvl w:val="0"/>
          <w:numId w:val="12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 w:rsidRPr="00EC2538">
        <w:rPr>
          <w:rFonts w:ascii="Times New Roman" w:hAnsi="Times New Roman" w:cs="B Nazanin"/>
          <w:sz w:val="20"/>
          <w:szCs w:val="24"/>
          <w:rtl/>
        </w:rPr>
        <w:t>آشنایی کامل با مبانی علم تغذیه، بیوشیمی، فیزیولوژی و متابولیسم انرژی</w:t>
      </w:r>
    </w:p>
    <w:p w14:paraId="528DED43" w14:textId="77777777" w:rsidR="00A73C36" w:rsidRPr="00EC2538" w:rsidRDefault="00A73C36" w:rsidP="00A73C36">
      <w:pPr>
        <w:numPr>
          <w:ilvl w:val="0"/>
          <w:numId w:val="12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 w:rsidRPr="00EC2538">
        <w:rPr>
          <w:rFonts w:ascii="Times New Roman" w:hAnsi="Times New Roman" w:cs="B Nazanin"/>
          <w:sz w:val="20"/>
          <w:szCs w:val="24"/>
          <w:rtl/>
        </w:rPr>
        <w:t>توانایی تحلیل نیازهای تغذیه‌ای در مراحل مختلف زندگی</w:t>
      </w:r>
    </w:p>
    <w:p w14:paraId="29D3F457" w14:textId="77777777" w:rsidR="00A73C36" w:rsidRPr="00EC2538" w:rsidRDefault="00A73C36" w:rsidP="00A73C36">
      <w:pPr>
        <w:numPr>
          <w:ilvl w:val="0"/>
          <w:numId w:val="13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 w:rsidRPr="00EC2538">
        <w:rPr>
          <w:rFonts w:ascii="Times New Roman" w:hAnsi="Times New Roman" w:cs="B Nazanin"/>
          <w:sz w:val="20"/>
          <w:szCs w:val="24"/>
          <w:rtl/>
        </w:rPr>
        <w:t>توانایی انجام ارزیابی‌های تغذیه‌ای</w:t>
      </w:r>
      <w:r w:rsidRPr="00EC2538">
        <w:rPr>
          <w:rFonts w:ascii="Times New Roman" w:hAnsi="Times New Roman" w:cs="B Nazanin"/>
          <w:sz w:val="20"/>
          <w:szCs w:val="24"/>
          <w:lang w:bidi="fa-IR"/>
        </w:rPr>
        <w:t xml:space="preserve"> (Anthropometry, Dietary Assessment, Clinical Assessment)</w:t>
      </w:r>
    </w:p>
    <w:p w14:paraId="43516EA5" w14:textId="77777777" w:rsidR="00A73C36" w:rsidRPr="00EC2538" w:rsidRDefault="00A73C36" w:rsidP="00A73C36">
      <w:pPr>
        <w:numPr>
          <w:ilvl w:val="0"/>
          <w:numId w:val="13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 w:rsidRPr="00EC2538">
        <w:rPr>
          <w:rFonts w:ascii="Times New Roman" w:hAnsi="Times New Roman" w:cs="B Nazanin"/>
          <w:sz w:val="20"/>
          <w:szCs w:val="24"/>
          <w:rtl/>
        </w:rPr>
        <w:t>مهارت کار با ابزارها و نرم‌افزارهای محاسبه رژیم غذایی</w:t>
      </w:r>
    </w:p>
    <w:p w14:paraId="260E7CE5" w14:textId="77777777" w:rsidR="00A73C36" w:rsidRPr="00EC2538" w:rsidRDefault="00A73C36" w:rsidP="00A73C36">
      <w:pPr>
        <w:numPr>
          <w:ilvl w:val="0"/>
          <w:numId w:val="14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 w:rsidRPr="00EC2538">
        <w:rPr>
          <w:rFonts w:ascii="Times New Roman" w:hAnsi="Times New Roman" w:cs="B Nazanin"/>
          <w:sz w:val="20"/>
          <w:szCs w:val="24"/>
          <w:rtl/>
        </w:rPr>
        <w:t>توانایی تدوین برنامه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 xml:space="preserve"> ی</w:t>
      </w:r>
      <w:r w:rsidRPr="00EC253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غذایی</w:t>
      </w:r>
      <w:r w:rsidRPr="00EC253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متناسب</w:t>
      </w:r>
      <w:r w:rsidRPr="00EC253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با</w:t>
      </w:r>
      <w:r w:rsidRPr="00EC253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شرایط</w:t>
      </w:r>
      <w:r w:rsidRPr="00EC253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سلامتی،</w:t>
      </w:r>
      <w:r w:rsidRPr="00EC253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سن،</w:t>
      </w:r>
      <w:r w:rsidRPr="00EC253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جنس</w:t>
      </w:r>
      <w:r w:rsidRPr="00EC253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و</w:t>
      </w:r>
      <w:r w:rsidRPr="00EC253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سبک</w:t>
      </w:r>
      <w:r w:rsidRPr="00EC253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زندگی</w:t>
      </w:r>
      <w:r w:rsidRPr="00EC2538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افراد</w:t>
      </w:r>
    </w:p>
    <w:p w14:paraId="14DA2593" w14:textId="77777777" w:rsidR="00A73C36" w:rsidRPr="00EC2538" w:rsidRDefault="00A73C36" w:rsidP="00A73C36">
      <w:pPr>
        <w:numPr>
          <w:ilvl w:val="0"/>
          <w:numId w:val="14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 w:rsidRPr="00EC2538">
        <w:rPr>
          <w:rFonts w:ascii="Times New Roman" w:hAnsi="Times New Roman" w:cs="B Nazanin"/>
          <w:sz w:val="20"/>
          <w:szCs w:val="24"/>
          <w:rtl/>
        </w:rPr>
        <w:t xml:space="preserve">مهارت طراحی رژیم درمانی برای بیماری‌های مرتبط با تغذیه (دیابت، چاقی، فشار خون و </w:t>
      </w:r>
      <w:r w:rsidRPr="00EC2538">
        <w:rPr>
          <w:rFonts w:ascii="Times New Roman" w:hAnsi="Times New Roman" w:cs="Arial" w:hint="cs"/>
          <w:sz w:val="20"/>
          <w:szCs w:val="24"/>
          <w:rtl/>
        </w:rPr>
        <w:t>…</w:t>
      </w:r>
      <w:r w:rsidRPr="00EC2538">
        <w:rPr>
          <w:rFonts w:ascii="Times New Roman" w:hAnsi="Times New Roman" w:cs="B Nazanin"/>
          <w:sz w:val="20"/>
          <w:szCs w:val="24"/>
          <w:rtl/>
        </w:rPr>
        <w:t>)</w:t>
      </w:r>
    </w:p>
    <w:p w14:paraId="0FE03DB7" w14:textId="77777777" w:rsidR="00A73C36" w:rsidRPr="00EC2538" w:rsidRDefault="00A73C36" w:rsidP="00A73C36">
      <w:pPr>
        <w:numPr>
          <w:ilvl w:val="0"/>
          <w:numId w:val="15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lang w:bidi="fa-IR"/>
        </w:rPr>
      </w:pPr>
      <w:r w:rsidRPr="00EC2538">
        <w:rPr>
          <w:rFonts w:ascii="Times New Roman" w:hAnsi="Times New Roman" w:cs="B Nazanin"/>
          <w:sz w:val="20"/>
          <w:szCs w:val="24"/>
          <w:rtl/>
        </w:rPr>
        <w:t>توانایی آموزش اصول تغذیه سالم به افراد و گروه‌ها</w:t>
      </w:r>
    </w:p>
    <w:p w14:paraId="28AC49A2" w14:textId="77777777" w:rsidR="00A73C36" w:rsidRPr="00EC2538" w:rsidRDefault="00A73C36" w:rsidP="00A73C36">
      <w:pPr>
        <w:numPr>
          <w:ilvl w:val="0"/>
          <w:numId w:val="15"/>
        </w:numPr>
        <w:bidi/>
        <w:spacing w:after="0" w:line="360" w:lineRule="auto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EC2538">
        <w:rPr>
          <w:rFonts w:ascii="Times New Roman" w:hAnsi="Times New Roman" w:cs="B Nazanin"/>
          <w:sz w:val="20"/>
          <w:szCs w:val="24"/>
          <w:rtl/>
        </w:rPr>
        <w:t xml:space="preserve">مهارت برقراری ارتباط مؤثر برای مشاوره </w:t>
      </w:r>
      <w:r w:rsidRPr="00EC2538">
        <w:rPr>
          <w:rFonts w:ascii="Times New Roman" w:hAnsi="Times New Roman" w:cs="B Nazanin" w:hint="cs"/>
          <w:sz w:val="20"/>
          <w:szCs w:val="24"/>
          <w:rtl/>
        </w:rPr>
        <w:t>تغذیه‌ای</w:t>
      </w:r>
    </w:p>
    <w:p w14:paraId="74918F82" w14:textId="77777777" w:rsidR="00A73C36" w:rsidRPr="00EC2538" w:rsidRDefault="00A73C36" w:rsidP="00A73C36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/>
          <w:b/>
          <w:bCs/>
          <w:sz w:val="28"/>
          <w:szCs w:val="28"/>
          <w:rtl/>
          <w:lang w:bidi="fa-IR"/>
        </w:rPr>
        <w:t>پ-توانمندیهای</w:t>
      </w:r>
      <w:r w:rsidRPr="00EC253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EC2538">
        <w:rPr>
          <w:rFonts w:cs="B Nazanin"/>
          <w:b/>
          <w:bCs/>
          <w:sz w:val="28"/>
          <w:szCs w:val="28"/>
          <w:rtl/>
          <w:lang w:bidi="fa-IR"/>
        </w:rPr>
        <w:t>خدماتی و مشاوره ای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</w:p>
    <w:p w14:paraId="0F3B6F42" w14:textId="77777777" w:rsidR="00A73C36" w:rsidRPr="00EC2538" w:rsidRDefault="00A73C36" w:rsidP="00A73C36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C2538">
        <w:rPr>
          <w:rFonts w:cs="B Nazanin" w:hint="cs"/>
          <w:sz w:val="24"/>
          <w:szCs w:val="24"/>
          <w:rtl/>
          <w:lang w:bidi="fa-IR"/>
        </w:rPr>
        <w:t>گروه علوم تغذیه آمادگی جهت همکاری در تاسیس</w:t>
      </w:r>
      <w:r w:rsidRPr="00EC2538">
        <w:rPr>
          <w:rFonts w:cs="B Nazanin" w:hint="cs"/>
          <w:sz w:val="24"/>
          <w:szCs w:val="24"/>
          <w:rtl/>
        </w:rPr>
        <w:t xml:space="preserve"> کلینیک تغذیه دارد، قابل ذکر است که موارد علمی و تخصصی کلینیک نامبرده توسط گروه تغذیه پوشش داده خواهد شد ولی سایر موارد اعم از هزینه‌های مالی، تاسیس درمانگاه، بازاریابی، سایت و ... </w:t>
      </w:r>
      <w:r w:rsidRPr="00EC2538">
        <w:rPr>
          <w:rFonts w:cs="B Nazanin" w:hint="cs"/>
          <w:sz w:val="24"/>
          <w:szCs w:val="24"/>
          <w:rtl/>
          <w:lang w:bidi="fa-IR"/>
        </w:rPr>
        <w:t xml:space="preserve">از توان گروه تغذیه خارج است و نیاز است </w:t>
      </w:r>
      <w:r w:rsidRPr="00EC2538">
        <w:rPr>
          <w:rFonts w:cs="B Nazanin" w:hint="cs"/>
          <w:sz w:val="24"/>
          <w:szCs w:val="24"/>
          <w:rtl/>
        </w:rPr>
        <w:t>توسط دانشگاه پشتیبانی گردد. ضمنا گروه آمادگی جهت مشاوره غیر حضوری (مجازی)، در صورت تامین زیرساخت ها (طراحی سایت و ...) و فراهم بودن شرایط را دارد.</w:t>
      </w:r>
    </w:p>
    <w:p w14:paraId="7627E25B" w14:textId="77777777" w:rsidR="00A73C36" w:rsidRPr="00EC2538" w:rsidRDefault="00A73C36" w:rsidP="00A73C36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/>
          <w:b/>
          <w:bCs/>
          <w:sz w:val="28"/>
          <w:szCs w:val="28"/>
          <w:rtl/>
          <w:lang w:bidi="fa-IR"/>
        </w:rPr>
        <w:t>ت- خدمات آزمایشگاهی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</w:p>
    <w:p w14:paraId="7323C3C7" w14:textId="77777777" w:rsidR="00A73C36" w:rsidRPr="00EC2538" w:rsidRDefault="00A73C36" w:rsidP="00A73C36">
      <w:pPr>
        <w:numPr>
          <w:ilvl w:val="0"/>
          <w:numId w:val="17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 w:rsidRPr="00EC2538">
        <w:rPr>
          <w:rFonts w:cs="B Nazanin" w:hint="cs"/>
          <w:sz w:val="24"/>
          <w:szCs w:val="24"/>
          <w:rtl/>
        </w:rPr>
        <w:t xml:space="preserve">آموزش </w:t>
      </w:r>
      <w:r w:rsidRPr="00EC2538">
        <w:rPr>
          <w:rFonts w:cs="B Nazanin"/>
          <w:sz w:val="24"/>
          <w:szCs w:val="24"/>
          <w:rtl/>
        </w:rPr>
        <w:t xml:space="preserve">روش‌های آزمایشگاهی </w:t>
      </w:r>
      <w:r w:rsidRPr="00EC2538">
        <w:rPr>
          <w:rFonts w:cs="B Nazanin" w:hint="cs"/>
          <w:sz w:val="24"/>
          <w:szCs w:val="24"/>
          <w:rtl/>
        </w:rPr>
        <w:t xml:space="preserve">بررسی های </w:t>
      </w:r>
      <w:r w:rsidRPr="00EC2538">
        <w:rPr>
          <w:rFonts w:cs="B Nazanin"/>
          <w:sz w:val="24"/>
          <w:szCs w:val="24"/>
          <w:rtl/>
        </w:rPr>
        <w:t>تغذیه</w:t>
      </w:r>
      <w:r w:rsidRPr="00EC2538">
        <w:rPr>
          <w:rFonts w:cs="B Nazanin" w:hint="cs"/>
          <w:sz w:val="24"/>
          <w:szCs w:val="24"/>
          <w:rtl/>
        </w:rPr>
        <w:t xml:space="preserve"> ایی و کاار با دستگا ه های </w:t>
      </w:r>
      <w:r w:rsidRPr="00EC2538">
        <w:rPr>
          <w:rFonts w:cs="B Nazanin"/>
          <w:sz w:val="24"/>
          <w:szCs w:val="24"/>
          <w:rtl/>
        </w:rPr>
        <w:t xml:space="preserve">مرتبط </w:t>
      </w:r>
      <w:r w:rsidRPr="00EC2538">
        <w:rPr>
          <w:rFonts w:cs="B Nazanin" w:hint="cs"/>
          <w:sz w:val="24"/>
          <w:szCs w:val="24"/>
          <w:rtl/>
        </w:rPr>
        <w:t xml:space="preserve">موجود در آزمایشگاه های تغذیه و بیوشیمی  </w:t>
      </w:r>
    </w:p>
    <w:p w14:paraId="3E1A99E9" w14:textId="77777777" w:rsidR="00A73C36" w:rsidRPr="00EC2538" w:rsidRDefault="00A73C36" w:rsidP="00A73C36">
      <w:pPr>
        <w:numPr>
          <w:ilvl w:val="0"/>
          <w:numId w:val="17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 w:rsidRPr="00EC2538">
        <w:rPr>
          <w:rFonts w:cs="B Nazanin"/>
          <w:sz w:val="24"/>
          <w:szCs w:val="24"/>
          <w:rtl/>
        </w:rPr>
        <w:t>توانایی تفسیر نتایج آزمایش‌های مرتبط با وضعیت تغذیه‌ای</w:t>
      </w:r>
      <w:r w:rsidRPr="00EC2538">
        <w:rPr>
          <w:rFonts w:cs="B Nazanin" w:hint="cs"/>
          <w:sz w:val="24"/>
          <w:szCs w:val="24"/>
          <w:rtl/>
        </w:rPr>
        <w:t xml:space="preserve"> </w:t>
      </w:r>
    </w:p>
    <w:p w14:paraId="1D8F59C9" w14:textId="77777777" w:rsidR="00A73C36" w:rsidRPr="00EC2538" w:rsidRDefault="00A73C36" w:rsidP="00A73C36">
      <w:pPr>
        <w:numPr>
          <w:ilvl w:val="0"/>
          <w:numId w:val="17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 w:rsidRPr="00EC2538">
        <w:rPr>
          <w:rFonts w:cs="B Nazanin" w:hint="cs"/>
          <w:rtl/>
          <w:lang w:bidi="fa-IR"/>
        </w:rPr>
        <w:t xml:space="preserve">انجام و تفسیر اطلاعات آنتروپومتریک </w:t>
      </w:r>
    </w:p>
    <w:p w14:paraId="1F743B34" w14:textId="77777777" w:rsidR="00A73C36" w:rsidRPr="00EC2538" w:rsidRDefault="00A73C36" w:rsidP="00A73C36">
      <w:pPr>
        <w:numPr>
          <w:ilvl w:val="0"/>
          <w:numId w:val="17"/>
        </w:numPr>
        <w:bidi/>
        <w:spacing w:after="0" w:line="360" w:lineRule="auto"/>
        <w:rPr>
          <w:rFonts w:cs="B Nazanin"/>
          <w:sz w:val="24"/>
          <w:szCs w:val="24"/>
          <w:lang w:bidi="fa-IR"/>
        </w:rPr>
      </w:pPr>
      <w:r w:rsidRPr="00EC2538">
        <w:rPr>
          <w:rFonts w:cs="B Nazanin" w:hint="cs"/>
          <w:sz w:val="24"/>
          <w:szCs w:val="24"/>
          <w:rtl/>
          <w:lang w:bidi="fa-IR"/>
        </w:rPr>
        <w:t xml:space="preserve">انجام آزمایشات  محوله  با توجه به  امکانات  آزمایشگاه </w:t>
      </w:r>
      <w:r w:rsidRPr="00EC2538">
        <w:rPr>
          <w:rFonts w:cs="B Nazanin" w:hint="cs"/>
          <w:sz w:val="24"/>
          <w:szCs w:val="24"/>
          <w:rtl/>
        </w:rPr>
        <w:t xml:space="preserve">آزمایشگاه های تغذیه و بیوشیمی  </w:t>
      </w:r>
    </w:p>
    <w:p w14:paraId="491002CC" w14:textId="77777777" w:rsidR="00EC2538" w:rsidRPr="00EC2538" w:rsidRDefault="00EC2538" w:rsidP="00EC2538">
      <w:pPr>
        <w:bidi/>
        <w:spacing w:line="36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EC2538">
        <w:rPr>
          <w:rFonts w:cs="B Titr" w:hint="cs"/>
          <w:b/>
          <w:bCs/>
          <w:sz w:val="24"/>
          <w:szCs w:val="24"/>
          <w:rtl/>
          <w:lang w:bidi="fa-IR"/>
        </w:rPr>
        <w:t xml:space="preserve">5- </w:t>
      </w:r>
      <w:r w:rsidRPr="00EC2538">
        <w:rPr>
          <w:rFonts w:cs="B Titr"/>
          <w:b/>
          <w:bCs/>
          <w:sz w:val="24"/>
          <w:szCs w:val="24"/>
          <w:rtl/>
          <w:lang w:bidi="fa-IR"/>
        </w:rPr>
        <w:t>سوابق مربوط به طرحهای ارتباط با صنعت در گروه</w:t>
      </w:r>
      <w:r w:rsidRPr="00EC2538">
        <w:rPr>
          <w:rFonts w:cs="B Titr"/>
          <w:b/>
          <w:bCs/>
          <w:sz w:val="24"/>
          <w:szCs w:val="24"/>
          <w:lang w:bidi="fa-IR"/>
        </w:rPr>
        <w:t xml:space="preserve"> :</w:t>
      </w:r>
    </w:p>
    <w:p w14:paraId="06481BD6" w14:textId="77777777" w:rsidR="00A73C36" w:rsidRPr="00EC2538" w:rsidRDefault="00A73C36" w:rsidP="00A73C36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/>
          <w:b/>
          <w:bCs/>
          <w:sz w:val="28"/>
          <w:szCs w:val="28"/>
          <w:rtl/>
          <w:lang w:bidi="fa-IR"/>
        </w:rPr>
        <w:t>الف-طرحهای پژوهشی و خدماتی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9"/>
        <w:gridCol w:w="4095"/>
        <w:gridCol w:w="2338"/>
        <w:gridCol w:w="2338"/>
      </w:tblGrid>
      <w:tr w:rsidR="00A73C36" w:rsidRPr="00EC2538" w14:paraId="7A452278" w14:textId="77777777" w:rsidTr="00A73C36">
        <w:tc>
          <w:tcPr>
            <w:tcW w:w="579" w:type="dxa"/>
            <w:shd w:val="clear" w:color="auto" w:fill="BFBFBF" w:themeFill="background1" w:themeFillShade="BF"/>
            <w:vAlign w:val="center"/>
          </w:tcPr>
          <w:p w14:paraId="17609E69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lastRenderedPageBreak/>
              <w:t>ردیف</w:t>
            </w:r>
          </w:p>
        </w:tc>
        <w:tc>
          <w:tcPr>
            <w:tcW w:w="4095" w:type="dxa"/>
            <w:shd w:val="clear" w:color="auto" w:fill="BFBFBF" w:themeFill="background1" w:themeFillShade="BF"/>
            <w:vAlign w:val="center"/>
          </w:tcPr>
          <w:p w14:paraId="70A9E86D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2338" w:type="dxa"/>
            <w:shd w:val="clear" w:color="auto" w:fill="BFBFBF" w:themeFill="background1" w:themeFillShade="BF"/>
            <w:vAlign w:val="center"/>
          </w:tcPr>
          <w:p w14:paraId="414685F9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نام شرکت کارفرما</w:t>
            </w:r>
          </w:p>
        </w:tc>
        <w:tc>
          <w:tcPr>
            <w:tcW w:w="2338" w:type="dxa"/>
            <w:shd w:val="clear" w:color="auto" w:fill="BFBFBF" w:themeFill="background1" w:themeFillShade="BF"/>
            <w:vAlign w:val="center"/>
          </w:tcPr>
          <w:p w14:paraId="498E7C58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مجری</w:t>
            </w:r>
          </w:p>
        </w:tc>
      </w:tr>
      <w:tr w:rsidR="00A73C36" w:rsidRPr="00EC2538" w14:paraId="7BDB64C5" w14:textId="77777777" w:rsidTr="00A73C36">
        <w:tc>
          <w:tcPr>
            <w:tcW w:w="579" w:type="dxa"/>
          </w:tcPr>
          <w:p w14:paraId="49484204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095" w:type="dxa"/>
          </w:tcPr>
          <w:p w14:paraId="741966FF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آموزش</w:t>
            </w:r>
            <w:r w:rsidRPr="00EC2538">
              <w:rPr>
                <w:rFonts w:cs="B Nazanin"/>
                <w:rtl/>
                <w:lang w:bidi="fa-IR"/>
              </w:rPr>
              <w:t xml:space="preserve"> رژ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م</w:t>
            </w:r>
            <w:r w:rsidRPr="00EC2538">
              <w:rPr>
                <w:rFonts w:cs="B Nazanin"/>
                <w:rtl/>
                <w:lang w:bidi="fa-IR"/>
              </w:rPr>
              <w:t xml:space="preserve"> درمان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برا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ب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مار</w:t>
            </w:r>
            <w:r w:rsidRPr="00EC2538">
              <w:rPr>
                <w:rFonts w:cs="B Nazanin" w:hint="cs"/>
                <w:rtl/>
                <w:lang w:bidi="fa-IR"/>
              </w:rPr>
              <w:t>ی‌</w:t>
            </w:r>
            <w:r w:rsidRPr="00EC2538">
              <w:rPr>
                <w:rFonts w:cs="B Nazanin" w:hint="eastAsia"/>
                <w:rtl/>
                <w:lang w:bidi="fa-IR"/>
              </w:rPr>
              <w:t>ها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مرتبط با تغذ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ه</w:t>
            </w:r>
          </w:p>
        </w:tc>
        <w:tc>
          <w:tcPr>
            <w:tcW w:w="2338" w:type="dxa"/>
          </w:tcPr>
          <w:p w14:paraId="0D9132C9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 xml:space="preserve">بیمارستانها و مرکز درمانی </w:t>
            </w:r>
          </w:p>
        </w:tc>
        <w:tc>
          <w:tcPr>
            <w:tcW w:w="2338" w:type="dxa"/>
          </w:tcPr>
          <w:p w14:paraId="1655FD19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اعضای هیئت علمی گروه</w:t>
            </w:r>
          </w:p>
        </w:tc>
      </w:tr>
      <w:tr w:rsidR="00A73C36" w:rsidRPr="00EC2538" w14:paraId="754D3215" w14:textId="77777777" w:rsidTr="00A73C36">
        <w:tc>
          <w:tcPr>
            <w:tcW w:w="579" w:type="dxa"/>
          </w:tcPr>
          <w:p w14:paraId="2AB5DEB7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095" w:type="dxa"/>
          </w:tcPr>
          <w:p w14:paraId="1E2DE3C8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sz w:val="20"/>
                <w:rtl/>
                <w:lang w:bidi="fa-IR"/>
              </w:rPr>
            </w:pPr>
            <w:r w:rsidRPr="00EC2538">
              <w:rPr>
                <w:rFonts w:cs="B Nazanin" w:hint="cs"/>
                <w:sz w:val="20"/>
                <w:rtl/>
                <w:lang w:bidi="fa-IR"/>
              </w:rPr>
              <w:t xml:space="preserve">آموزش </w:t>
            </w:r>
            <w:r w:rsidRPr="00EC2538">
              <w:rPr>
                <w:rFonts w:cs="B Nazanin"/>
                <w:sz w:val="20"/>
                <w:rtl/>
              </w:rPr>
              <w:t>انجام ارزیابی‌های تغذیه‌ای</w:t>
            </w:r>
            <w:r w:rsidRPr="00EC2538">
              <w:rPr>
                <w:rFonts w:cs="B Nazanin"/>
                <w:sz w:val="20"/>
                <w:lang w:bidi="fa-IR"/>
              </w:rPr>
              <w:t xml:space="preserve"> </w:t>
            </w:r>
            <w:r w:rsidRPr="00EC2538">
              <w:rPr>
                <w:rFonts w:asciiTheme="majorBidi" w:hAnsiTheme="majorBidi" w:cstheme="majorBidi"/>
                <w:sz w:val="20"/>
                <w:lang w:bidi="fa-IR"/>
              </w:rPr>
              <w:t>(Anthropometry, Dietary Assessment, Clinical Assessment)</w:t>
            </w:r>
          </w:p>
        </w:tc>
        <w:tc>
          <w:tcPr>
            <w:tcW w:w="2338" w:type="dxa"/>
          </w:tcPr>
          <w:p w14:paraId="61882634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بیمارستانها و مرکز درمانی</w:t>
            </w:r>
          </w:p>
        </w:tc>
        <w:tc>
          <w:tcPr>
            <w:tcW w:w="2338" w:type="dxa"/>
          </w:tcPr>
          <w:p w14:paraId="3F2E7BB9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/>
                <w:rtl/>
                <w:lang w:bidi="fa-IR"/>
              </w:rPr>
              <w:t>اعضا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ه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ئت</w:t>
            </w:r>
            <w:r w:rsidRPr="00EC2538">
              <w:rPr>
                <w:rFonts w:cs="B Nazanin"/>
                <w:rtl/>
                <w:lang w:bidi="fa-IR"/>
              </w:rPr>
              <w:t xml:space="preserve"> علم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گروه</w:t>
            </w:r>
          </w:p>
        </w:tc>
      </w:tr>
      <w:tr w:rsidR="00A73C36" w:rsidRPr="00EC2538" w14:paraId="68C18F3E" w14:textId="77777777" w:rsidTr="00A73C36">
        <w:tc>
          <w:tcPr>
            <w:tcW w:w="579" w:type="dxa"/>
          </w:tcPr>
          <w:p w14:paraId="2D875394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095" w:type="dxa"/>
          </w:tcPr>
          <w:p w14:paraId="3B9E29A9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 xml:space="preserve">آموزش طراحی و نظارت بر غذای بیماران بستری </w:t>
            </w:r>
          </w:p>
        </w:tc>
        <w:tc>
          <w:tcPr>
            <w:tcW w:w="2338" w:type="dxa"/>
          </w:tcPr>
          <w:p w14:paraId="3DB10A84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بیمارستانها و مرکز درمانی</w:t>
            </w:r>
          </w:p>
        </w:tc>
        <w:tc>
          <w:tcPr>
            <w:tcW w:w="2338" w:type="dxa"/>
          </w:tcPr>
          <w:p w14:paraId="4BED46CA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/>
                <w:rtl/>
                <w:lang w:bidi="fa-IR"/>
              </w:rPr>
              <w:t>اعضا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ه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ئت</w:t>
            </w:r>
            <w:r w:rsidRPr="00EC2538">
              <w:rPr>
                <w:rFonts w:cs="B Nazanin"/>
                <w:rtl/>
                <w:lang w:bidi="fa-IR"/>
              </w:rPr>
              <w:t xml:space="preserve"> علم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گروه</w:t>
            </w:r>
          </w:p>
        </w:tc>
      </w:tr>
      <w:tr w:rsidR="00A73C36" w:rsidRPr="00EC2538" w14:paraId="14C89D41" w14:textId="77777777" w:rsidTr="00A73C36">
        <w:tc>
          <w:tcPr>
            <w:tcW w:w="579" w:type="dxa"/>
          </w:tcPr>
          <w:p w14:paraId="64A131E3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095" w:type="dxa"/>
          </w:tcPr>
          <w:p w14:paraId="1703AEAE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بررسی امکان سنجی ایجاد کترینگ مرکزی جهت تهیه و توزیع غذا به مراکز درمانی</w:t>
            </w:r>
          </w:p>
        </w:tc>
        <w:tc>
          <w:tcPr>
            <w:tcW w:w="2338" w:type="dxa"/>
          </w:tcPr>
          <w:p w14:paraId="0350FB31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بیمارستانها و مرکز درمانی</w:t>
            </w:r>
          </w:p>
        </w:tc>
        <w:tc>
          <w:tcPr>
            <w:tcW w:w="2338" w:type="dxa"/>
          </w:tcPr>
          <w:p w14:paraId="54C14032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/>
                <w:rtl/>
                <w:lang w:bidi="fa-IR"/>
              </w:rPr>
              <w:t>اعضا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ه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ئت</w:t>
            </w:r>
            <w:r w:rsidRPr="00EC2538">
              <w:rPr>
                <w:rFonts w:cs="B Nazanin"/>
                <w:rtl/>
                <w:lang w:bidi="fa-IR"/>
              </w:rPr>
              <w:t xml:space="preserve"> علم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گروه</w:t>
            </w:r>
          </w:p>
        </w:tc>
      </w:tr>
      <w:tr w:rsidR="00A73C36" w:rsidRPr="00EC2538" w14:paraId="17C4CF99" w14:textId="77777777" w:rsidTr="00A73C36">
        <w:tc>
          <w:tcPr>
            <w:tcW w:w="579" w:type="dxa"/>
          </w:tcPr>
          <w:p w14:paraId="6F457DFC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095" w:type="dxa"/>
          </w:tcPr>
          <w:p w14:paraId="57FF0F4D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/>
                <w:rtl/>
                <w:lang w:bidi="fa-IR"/>
              </w:rPr>
              <w:t>تدو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ن</w:t>
            </w:r>
            <w:r w:rsidRPr="00EC2538">
              <w:rPr>
                <w:rFonts w:cs="B Nazanin"/>
                <w:rtl/>
                <w:lang w:bidi="fa-IR"/>
              </w:rPr>
              <w:t xml:space="preserve"> برنامه 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غذا</w:t>
            </w:r>
            <w:r w:rsidRPr="00EC2538">
              <w:rPr>
                <w:rFonts w:cs="B Nazanin" w:hint="cs"/>
                <w:rtl/>
                <w:lang w:bidi="fa-IR"/>
              </w:rPr>
              <w:t>یی</w:t>
            </w:r>
            <w:r w:rsidRPr="00EC2538">
              <w:rPr>
                <w:rFonts w:cs="B Nazanin"/>
                <w:rtl/>
                <w:lang w:bidi="fa-IR"/>
              </w:rPr>
              <w:t xml:space="preserve"> متناسب با شرا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ط</w:t>
            </w:r>
            <w:r w:rsidRPr="00EC2538">
              <w:rPr>
                <w:rFonts w:cs="B Nazanin"/>
                <w:rtl/>
                <w:lang w:bidi="fa-IR"/>
              </w:rPr>
              <w:t xml:space="preserve"> سلامت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،</w:t>
            </w:r>
            <w:r w:rsidRPr="00EC2538">
              <w:rPr>
                <w:rFonts w:cs="B Nazanin"/>
                <w:rtl/>
                <w:lang w:bidi="fa-IR"/>
              </w:rPr>
              <w:t xml:space="preserve"> سن، جنس و سبک زندگ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افراد</w:t>
            </w:r>
          </w:p>
        </w:tc>
        <w:tc>
          <w:tcPr>
            <w:tcW w:w="2338" w:type="dxa"/>
          </w:tcPr>
          <w:p w14:paraId="6EFAE665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بیمارستانها و مرکز درمانی</w:t>
            </w:r>
          </w:p>
        </w:tc>
        <w:tc>
          <w:tcPr>
            <w:tcW w:w="2338" w:type="dxa"/>
          </w:tcPr>
          <w:p w14:paraId="2A65A056" w14:textId="77777777" w:rsidR="00A73C36" w:rsidRPr="00EC2538" w:rsidRDefault="00A73C36" w:rsidP="00A73C36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/>
                <w:rtl/>
                <w:lang w:bidi="fa-IR"/>
              </w:rPr>
              <w:t>اعضا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ه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ئت</w:t>
            </w:r>
            <w:r w:rsidRPr="00EC2538">
              <w:rPr>
                <w:rFonts w:cs="B Nazanin"/>
                <w:rtl/>
                <w:lang w:bidi="fa-IR"/>
              </w:rPr>
              <w:t xml:space="preserve"> علم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گروه</w:t>
            </w:r>
          </w:p>
        </w:tc>
      </w:tr>
    </w:tbl>
    <w:p w14:paraId="745CD794" w14:textId="77777777" w:rsidR="00A73C36" w:rsidRPr="00EC2538" w:rsidRDefault="00A73C36" w:rsidP="00A73C36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/>
          <w:b/>
          <w:bCs/>
          <w:sz w:val="28"/>
          <w:szCs w:val="28"/>
          <w:rtl/>
          <w:lang w:bidi="fa-IR"/>
        </w:rPr>
        <w:t>ب-سوابق کارگاه های آموزشی ارتباط با صنعت</w:t>
      </w:r>
      <w:r w:rsidRPr="00EC2538">
        <w:rPr>
          <w:rFonts w:cs="B Nazanin"/>
          <w:b/>
          <w:bCs/>
          <w:sz w:val="28"/>
          <w:szCs w:val="28"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80"/>
        <w:gridCol w:w="4099"/>
        <w:gridCol w:w="4671"/>
      </w:tblGrid>
      <w:tr w:rsidR="00A73C36" w:rsidRPr="00EC2538" w14:paraId="109D6C2E" w14:textId="77777777" w:rsidTr="00A73C36">
        <w:trPr>
          <w:jc w:val="center"/>
        </w:trPr>
        <w:tc>
          <w:tcPr>
            <w:tcW w:w="310" w:type="pct"/>
            <w:shd w:val="clear" w:color="auto" w:fill="BFBFBF" w:themeFill="background1" w:themeFillShade="BF"/>
            <w:vAlign w:val="center"/>
          </w:tcPr>
          <w:p w14:paraId="28C72F0B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192" w:type="pct"/>
            <w:shd w:val="clear" w:color="auto" w:fill="BFBFBF" w:themeFill="background1" w:themeFillShade="BF"/>
            <w:vAlign w:val="center"/>
          </w:tcPr>
          <w:p w14:paraId="7C649095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2498" w:type="pct"/>
            <w:shd w:val="clear" w:color="auto" w:fill="BFBFBF" w:themeFill="background1" w:themeFillShade="BF"/>
            <w:vAlign w:val="center"/>
          </w:tcPr>
          <w:p w14:paraId="390BB14B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محل برگزاری</w:t>
            </w:r>
          </w:p>
        </w:tc>
      </w:tr>
      <w:tr w:rsidR="00A73C36" w:rsidRPr="00EC2538" w14:paraId="6DB2D183" w14:textId="77777777" w:rsidTr="00A73C36">
        <w:trPr>
          <w:jc w:val="center"/>
        </w:trPr>
        <w:tc>
          <w:tcPr>
            <w:tcW w:w="310" w:type="pct"/>
            <w:vAlign w:val="center"/>
          </w:tcPr>
          <w:p w14:paraId="024BE3B3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192" w:type="pct"/>
            <w:vAlign w:val="center"/>
          </w:tcPr>
          <w:p w14:paraId="346B0C57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 xml:space="preserve">کارگاه </w:t>
            </w:r>
            <w:r w:rsidRPr="00EC2538">
              <w:rPr>
                <w:rFonts w:cs="B Nazanin"/>
                <w:rtl/>
                <w:lang w:bidi="fa-IR"/>
              </w:rPr>
              <w:t>تفس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ر</w:t>
            </w:r>
            <w:r w:rsidRPr="00EC2538">
              <w:rPr>
                <w:rFonts w:cs="B Nazanin"/>
                <w:rtl/>
                <w:lang w:bidi="fa-IR"/>
              </w:rPr>
              <w:t xml:space="preserve"> نتا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ج</w:t>
            </w:r>
            <w:r w:rsidRPr="00EC2538">
              <w:rPr>
                <w:rFonts w:cs="B Nazanin"/>
                <w:rtl/>
                <w:lang w:bidi="fa-IR"/>
              </w:rPr>
              <w:t xml:space="preserve"> آزما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ش‌ها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مرتبط با وضع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ت</w:t>
            </w:r>
            <w:r w:rsidRPr="00EC2538">
              <w:rPr>
                <w:rFonts w:cs="B Nazanin"/>
                <w:rtl/>
                <w:lang w:bidi="fa-IR"/>
              </w:rPr>
              <w:t xml:space="preserve"> تغذ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ه‌ا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498" w:type="pct"/>
            <w:vAlign w:val="center"/>
          </w:tcPr>
          <w:p w14:paraId="09C535EF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به صورت وبینار و حضوری بصورت کنفرانس های علمی یک تا چند روزه</w:t>
            </w:r>
          </w:p>
        </w:tc>
      </w:tr>
      <w:tr w:rsidR="00A73C36" w:rsidRPr="00EC2538" w14:paraId="7AA7FA7C" w14:textId="77777777" w:rsidTr="00A73C36">
        <w:trPr>
          <w:jc w:val="center"/>
        </w:trPr>
        <w:tc>
          <w:tcPr>
            <w:tcW w:w="310" w:type="pct"/>
            <w:vAlign w:val="center"/>
          </w:tcPr>
          <w:p w14:paraId="001C7792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192" w:type="pct"/>
            <w:vAlign w:val="center"/>
          </w:tcPr>
          <w:p w14:paraId="5F23BB95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 xml:space="preserve">کارگاه </w:t>
            </w:r>
            <w:r w:rsidRPr="00EC2538">
              <w:rPr>
                <w:rFonts w:cs="B Nazanin"/>
                <w:rtl/>
              </w:rPr>
              <w:t xml:space="preserve">رژیم درمانی برای بیماری‌های مرتبط با تغذیه (دیابت، چاقی، </w:t>
            </w:r>
            <w:r w:rsidRPr="00EC2538">
              <w:rPr>
                <w:rFonts w:cs="B Nazanin" w:hint="cs"/>
                <w:rtl/>
              </w:rPr>
              <w:t xml:space="preserve">بیماری های کلیوی، </w:t>
            </w:r>
            <w:r w:rsidRPr="00EC2538">
              <w:rPr>
                <w:rFonts w:cs="B Nazanin"/>
                <w:rtl/>
              </w:rPr>
              <w:t xml:space="preserve">فشار خون </w:t>
            </w:r>
            <w:r w:rsidRPr="00EC2538">
              <w:rPr>
                <w:rFonts w:cs="B Nazanin" w:hint="cs"/>
                <w:rtl/>
              </w:rPr>
              <w:t>بالا</w:t>
            </w:r>
            <w:r w:rsidRPr="00EC2538">
              <w:rPr>
                <w:rFonts w:cs="B Nazanin"/>
                <w:rtl/>
              </w:rPr>
              <w:t xml:space="preserve">و </w:t>
            </w:r>
            <w:r w:rsidRPr="00EC2538">
              <w:rPr>
                <w:rFonts w:ascii="Arial" w:hAnsi="Arial" w:cs="Arial" w:hint="cs"/>
                <w:rtl/>
              </w:rPr>
              <w:t>…</w:t>
            </w:r>
            <w:r w:rsidRPr="00EC2538">
              <w:rPr>
                <w:rFonts w:cs="B Nazanin"/>
                <w:rtl/>
              </w:rPr>
              <w:t>)</w:t>
            </w:r>
          </w:p>
          <w:p w14:paraId="78E02F06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98" w:type="pct"/>
            <w:vAlign w:val="center"/>
          </w:tcPr>
          <w:p w14:paraId="4B78F6FC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به صورت وبینار و حضوری بصورت کنفرانس های علمی یک تا چند روزه</w:t>
            </w:r>
          </w:p>
        </w:tc>
      </w:tr>
      <w:tr w:rsidR="00A73C36" w:rsidRPr="00EC2538" w14:paraId="4C801B06" w14:textId="77777777" w:rsidTr="00A73C36">
        <w:trPr>
          <w:jc w:val="center"/>
        </w:trPr>
        <w:tc>
          <w:tcPr>
            <w:tcW w:w="310" w:type="pct"/>
            <w:vAlign w:val="center"/>
          </w:tcPr>
          <w:p w14:paraId="19415831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92" w:type="pct"/>
            <w:vAlign w:val="center"/>
          </w:tcPr>
          <w:p w14:paraId="7AE10E10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 xml:space="preserve">کارگاه </w:t>
            </w:r>
            <w:r w:rsidRPr="00EC2538">
              <w:rPr>
                <w:rFonts w:cs="B Nazanin"/>
                <w:rtl/>
              </w:rPr>
              <w:t>ارزیابی‌های تغذیه‌ای</w:t>
            </w:r>
            <w:r w:rsidRPr="00EC2538">
              <w:rPr>
                <w:rFonts w:cs="B Nazanin"/>
                <w:lang w:bidi="fa-IR"/>
              </w:rPr>
              <w:t xml:space="preserve"> </w:t>
            </w:r>
            <w:r w:rsidRPr="00EC253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(Anthropometry, Dietary Assessment, Clinical Assessment)</w:t>
            </w:r>
          </w:p>
        </w:tc>
        <w:tc>
          <w:tcPr>
            <w:tcW w:w="2498" w:type="pct"/>
            <w:vAlign w:val="center"/>
          </w:tcPr>
          <w:p w14:paraId="26E579D8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/>
                <w:rtl/>
                <w:lang w:bidi="fa-IR"/>
              </w:rPr>
              <w:t>به صورت وب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نار</w:t>
            </w:r>
            <w:r w:rsidRPr="00EC2538">
              <w:rPr>
                <w:rFonts w:cs="B Nazanin"/>
                <w:rtl/>
                <w:lang w:bidi="fa-IR"/>
              </w:rPr>
              <w:t xml:space="preserve"> و حضور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بصورت کنفرانس ها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علم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ک</w:t>
            </w:r>
            <w:r w:rsidRPr="00EC2538">
              <w:rPr>
                <w:rFonts w:cs="B Nazanin"/>
                <w:rtl/>
                <w:lang w:bidi="fa-IR"/>
              </w:rPr>
              <w:t xml:space="preserve"> تا چند روزه</w:t>
            </w:r>
          </w:p>
        </w:tc>
      </w:tr>
      <w:tr w:rsidR="00A73C36" w:rsidRPr="00EC2538" w14:paraId="0F46CF2A" w14:textId="77777777" w:rsidTr="00A73C36">
        <w:trPr>
          <w:jc w:val="center"/>
        </w:trPr>
        <w:tc>
          <w:tcPr>
            <w:tcW w:w="310" w:type="pct"/>
            <w:vAlign w:val="center"/>
          </w:tcPr>
          <w:p w14:paraId="6999A0ED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92" w:type="pct"/>
            <w:vAlign w:val="center"/>
          </w:tcPr>
          <w:p w14:paraId="45BF8594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کارگاه بهداشت مواد غذایی ،  آموزش مدیریت و نحوه نظارت بر تهیه و توزیع صحیح غذا در مراکز درمانی</w:t>
            </w:r>
          </w:p>
        </w:tc>
        <w:tc>
          <w:tcPr>
            <w:tcW w:w="2498" w:type="pct"/>
            <w:vAlign w:val="center"/>
          </w:tcPr>
          <w:p w14:paraId="5F7464AB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/>
                <w:rtl/>
                <w:lang w:bidi="fa-IR"/>
              </w:rPr>
              <w:t>به صورت وب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نار</w:t>
            </w:r>
            <w:r w:rsidRPr="00EC2538">
              <w:rPr>
                <w:rFonts w:cs="B Nazanin"/>
                <w:rtl/>
                <w:lang w:bidi="fa-IR"/>
              </w:rPr>
              <w:t xml:space="preserve"> و حضور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بصورت کنفرانس ها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علم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ک</w:t>
            </w:r>
            <w:r w:rsidRPr="00EC2538">
              <w:rPr>
                <w:rFonts w:cs="B Nazanin"/>
                <w:rtl/>
                <w:lang w:bidi="fa-IR"/>
              </w:rPr>
              <w:t xml:space="preserve"> تا چند روزه</w:t>
            </w:r>
          </w:p>
        </w:tc>
      </w:tr>
    </w:tbl>
    <w:p w14:paraId="2A8625F9" w14:textId="77777777" w:rsidR="00A73C36" w:rsidRPr="00EC2538" w:rsidRDefault="00A73C36" w:rsidP="00A73C36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C2538">
        <w:rPr>
          <w:rFonts w:cs="B Nazanin"/>
          <w:b/>
          <w:bCs/>
          <w:sz w:val="28"/>
          <w:szCs w:val="28"/>
          <w:rtl/>
          <w:lang w:bidi="fa-IR"/>
        </w:rPr>
        <w:t>ج- سوابق مربوط به خدمات آزمایشگاهی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79"/>
        <w:gridCol w:w="4348"/>
        <w:gridCol w:w="4423"/>
      </w:tblGrid>
      <w:tr w:rsidR="00A73C36" w:rsidRPr="00EC2538" w14:paraId="7AC17852" w14:textId="77777777" w:rsidTr="00A73C36">
        <w:trPr>
          <w:jc w:val="center"/>
        </w:trPr>
        <w:tc>
          <w:tcPr>
            <w:tcW w:w="310" w:type="pct"/>
            <w:shd w:val="clear" w:color="auto" w:fill="BFBFBF" w:themeFill="background1" w:themeFillShade="BF"/>
            <w:vAlign w:val="center"/>
          </w:tcPr>
          <w:p w14:paraId="776B7F45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325" w:type="pct"/>
            <w:shd w:val="clear" w:color="auto" w:fill="BFBFBF" w:themeFill="background1" w:themeFillShade="BF"/>
            <w:vAlign w:val="center"/>
          </w:tcPr>
          <w:p w14:paraId="71FE74A5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عنوان/ موضوع</w:t>
            </w:r>
          </w:p>
        </w:tc>
        <w:tc>
          <w:tcPr>
            <w:tcW w:w="2365" w:type="pct"/>
            <w:shd w:val="clear" w:color="auto" w:fill="BFBFBF" w:themeFill="background1" w:themeFillShade="BF"/>
            <w:vAlign w:val="center"/>
          </w:tcPr>
          <w:p w14:paraId="49CDE470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سازمان طرف قرارداد</w:t>
            </w:r>
          </w:p>
        </w:tc>
      </w:tr>
      <w:tr w:rsidR="00A73C36" w:rsidRPr="00EC2538" w14:paraId="66FA487E" w14:textId="77777777" w:rsidTr="00A73C36">
        <w:trPr>
          <w:jc w:val="center"/>
        </w:trPr>
        <w:tc>
          <w:tcPr>
            <w:tcW w:w="310" w:type="pct"/>
            <w:vAlign w:val="center"/>
          </w:tcPr>
          <w:p w14:paraId="6B31E79C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25" w:type="pct"/>
            <w:vAlign w:val="center"/>
          </w:tcPr>
          <w:p w14:paraId="748F3565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/>
                <w:rtl/>
                <w:lang w:bidi="fa-IR"/>
              </w:rPr>
              <w:t>تفس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ر</w:t>
            </w:r>
            <w:r w:rsidRPr="00EC2538">
              <w:rPr>
                <w:rFonts w:cs="B Nazanin"/>
                <w:rtl/>
                <w:lang w:bidi="fa-IR"/>
              </w:rPr>
              <w:t xml:space="preserve"> نتا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ج</w:t>
            </w:r>
            <w:r w:rsidRPr="00EC2538">
              <w:rPr>
                <w:rFonts w:cs="B Nazanin"/>
                <w:rtl/>
                <w:lang w:bidi="fa-IR"/>
              </w:rPr>
              <w:t xml:space="preserve"> آزما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ش‌ها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مرتبط با وضع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ت</w:t>
            </w:r>
            <w:r w:rsidRPr="00EC2538">
              <w:rPr>
                <w:rFonts w:cs="B Nazanin"/>
                <w:rtl/>
                <w:lang w:bidi="fa-IR"/>
              </w:rPr>
              <w:t xml:space="preserve"> تغذ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ه‌ا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365" w:type="pct"/>
            <w:vAlign w:val="center"/>
          </w:tcPr>
          <w:p w14:paraId="350048EC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مراکز تحقیقاتی</w:t>
            </w:r>
          </w:p>
        </w:tc>
      </w:tr>
      <w:tr w:rsidR="00A73C36" w:rsidRPr="00EC2538" w14:paraId="798D5D0E" w14:textId="77777777" w:rsidTr="00A73C36">
        <w:trPr>
          <w:jc w:val="center"/>
        </w:trPr>
        <w:tc>
          <w:tcPr>
            <w:tcW w:w="310" w:type="pct"/>
            <w:vAlign w:val="center"/>
          </w:tcPr>
          <w:p w14:paraId="2ABC03E8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25" w:type="pct"/>
            <w:vAlign w:val="center"/>
          </w:tcPr>
          <w:p w14:paraId="09EEB7F9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 xml:space="preserve">انجام و تفسیر اطلاعات آنتروپومتریک </w:t>
            </w:r>
          </w:p>
        </w:tc>
        <w:tc>
          <w:tcPr>
            <w:tcW w:w="2365" w:type="pct"/>
            <w:vAlign w:val="center"/>
          </w:tcPr>
          <w:p w14:paraId="26147305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مراکز تحقیقاتی / درمانی</w:t>
            </w:r>
          </w:p>
        </w:tc>
      </w:tr>
      <w:tr w:rsidR="00A73C36" w:rsidRPr="00884CAD" w14:paraId="060841ED" w14:textId="77777777" w:rsidTr="00A73C36">
        <w:trPr>
          <w:jc w:val="center"/>
        </w:trPr>
        <w:tc>
          <w:tcPr>
            <w:tcW w:w="310" w:type="pct"/>
            <w:vAlign w:val="center"/>
          </w:tcPr>
          <w:p w14:paraId="3F37E4E9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25" w:type="pct"/>
            <w:vAlign w:val="center"/>
          </w:tcPr>
          <w:p w14:paraId="5E559E2D" w14:textId="77777777" w:rsidR="00A73C36" w:rsidRPr="00EC2538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/>
                <w:rtl/>
                <w:lang w:bidi="fa-IR"/>
              </w:rPr>
              <w:t>تفس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ر</w:t>
            </w:r>
            <w:r w:rsidRPr="00EC2538">
              <w:rPr>
                <w:rFonts w:cs="B Nazanin"/>
                <w:rtl/>
                <w:lang w:bidi="fa-IR"/>
              </w:rPr>
              <w:t xml:space="preserve"> نتا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ج</w:t>
            </w:r>
            <w:r w:rsidRPr="00EC2538">
              <w:rPr>
                <w:rFonts w:cs="B Nazanin"/>
                <w:rtl/>
                <w:lang w:bidi="fa-IR"/>
              </w:rPr>
              <w:t xml:space="preserve"> آزما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ش‌ها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/>
                <w:rtl/>
                <w:lang w:bidi="fa-IR"/>
              </w:rPr>
              <w:t xml:space="preserve"> مرتبط با وضع</w:t>
            </w:r>
            <w:r w:rsidRPr="00EC2538">
              <w:rPr>
                <w:rFonts w:cs="B Nazanin" w:hint="cs"/>
                <w:rtl/>
                <w:lang w:bidi="fa-IR"/>
              </w:rPr>
              <w:t>ی</w:t>
            </w:r>
            <w:r w:rsidRPr="00EC2538">
              <w:rPr>
                <w:rFonts w:cs="B Nazanin" w:hint="eastAsia"/>
                <w:rtl/>
                <w:lang w:bidi="fa-IR"/>
              </w:rPr>
              <w:t>ت</w:t>
            </w:r>
            <w:r w:rsidRPr="00EC2538">
              <w:rPr>
                <w:rFonts w:cs="B Nazanin"/>
                <w:rtl/>
                <w:lang w:bidi="fa-IR"/>
              </w:rPr>
              <w:t xml:space="preserve"> </w:t>
            </w:r>
            <w:r w:rsidRPr="00EC2538">
              <w:rPr>
                <w:rFonts w:cs="B Nazanin" w:hint="cs"/>
                <w:rtl/>
                <w:lang w:bidi="fa-IR"/>
              </w:rPr>
              <w:t xml:space="preserve">سلامت غذایی </w:t>
            </w:r>
          </w:p>
        </w:tc>
        <w:tc>
          <w:tcPr>
            <w:tcW w:w="2365" w:type="pct"/>
            <w:vAlign w:val="center"/>
          </w:tcPr>
          <w:p w14:paraId="15A214E5" w14:textId="77777777" w:rsidR="00A73C36" w:rsidRPr="00884CAD" w:rsidRDefault="00A73C36" w:rsidP="00A73C3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C2538">
              <w:rPr>
                <w:rFonts w:cs="B Nazanin" w:hint="cs"/>
                <w:rtl/>
                <w:lang w:bidi="fa-IR"/>
              </w:rPr>
              <w:t>مراکز تحقیقاتی</w:t>
            </w:r>
          </w:p>
        </w:tc>
      </w:tr>
    </w:tbl>
    <w:p w14:paraId="05D5E570" w14:textId="77777777" w:rsidR="00626EBC" w:rsidRPr="00DC33BD" w:rsidRDefault="00626EBC" w:rsidP="00626EBC">
      <w:pPr>
        <w:bidi/>
        <w:spacing w:line="360" w:lineRule="auto"/>
        <w:ind w:left="360"/>
        <w:rPr>
          <w:rFonts w:cs="B Titr"/>
          <w:b/>
          <w:bCs/>
          <w:sz w:val="24"/>
          <w:szCs w:val="24"/>
          <w:lang w:bidi="fa-IR"/>
        </w:rPr>
      </w:pPr>
    </w:p>
    <w:p w14:paraId="79CF9FF9" w14:textId="20A0F36D" w:rsidR="00925D40" w:rsidRPr="00925D40" w:rsidRDefault="00925D40" w:rsidP="00925D40">
      <w:pPr>
        <w:bidi/>
        <w:jc w:val="center"/>
        <w:rPr>
          <w:lang w:bidi="fa-IR"/>
        </w:rPr>
      </w:pPr>
    </w:p>
    <w:sectPr w:rsidR="00925D40" w:rsidRPr="00925D40" w:rsidSect="00CE00D1">
      <w:footerReference w:type="default" r:id="rId19"/>
      <w:pgSz w:w="12240" w:h="15840"/>
      <w:pgMar w:top="284" w:right="1440" w:bottom="993" w:left="1440" w:header="720" w:footer="720" w:gutter="0"/>
      <w:pgBorders w:offsetFrom="page">
        <w:top w:val="thinThickSmallGap" w:sz="24" w:space="10" w:color="auto"/>
        <w:left w:val="thinThickSmallGap" w:sz="24" w:space="24" w:color="auto"/>
        <w:bottom w:val="thickThinSmallGap" w:sz="24" w:space="10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B930" w14:textId="77777777" w:rsidR="00F45EBB" w:rsidRDefault="00F45EBB" w:rsidP="00F37F75">
      <w:pPr>
        <w:spacing w:after="0" w:line="240" w:lineRule="auto"/>
      </w:pPr>
      <w:r>
        <w:separator/>
      </w:r>
    </w:p>
  </w:endnote>
  <w:endnote w:type="continuationSeparator" w:id="0">
    <w:p w14:paraId="50E12A8B" w14:textId="77777777" w:rsidR="00F45EBB" w:rsidRDefault="00F45EBB" w:rsidP="00F3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9394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343C1" w14:textId="77777777" w:rsidR="00D363B2" w:rsidRDefault="00D363B2" w:rsidP="00F37F7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B09">
          <w:rPr>
            <w:noProof/>
            <w:rtl/>
          </w:rPr>
          <w:t>41</w:t>
        </w:r>
        <w:r>
          <w:rPr>
            <w:noProof/>
          </w:rPr>
          <w:fldChar w:fldCharType="end"/>
        </w:r>
      </w:p>
    </w:sdtContent>
  </w:sdt>
  <w:p w14:paraId="749B35D3" w14:textId="77777777" w:rsidR="00D363B2" w:rsidRDefault="00D36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227A" w14:textId="77777777" w:rsidR="00F45EBB" w:rsidRDefault="00F45EBB" w:rsidP="00F37F75">
      <w:pPr>
        <w:spacing w:after="0" w:line="240" w:lineRule="auto"/>
      </w:pPr>
      <w:r>
        <w:separator/>
      </w:r>
    </w:p>
  </w:footnote>
  <w:footnote w:type="continuationSeparator" w:id="0">
    <w:p w14:paraId="44EC461E" w14:textId="77777777" w:rsidR="00F45EBB" w:rsidRDefault="00F45EBB" w:rsidP="00F37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5A09D5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05993965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2D010CB9" wp14:editId="1C51D101">
            <wp:extent cx="152400" cy="152400"/>
            <wp:effectExtent l="0" t="0" r="0" b="0"/>
            <wp:docPr id="805993965" name="Picture 805993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B93D6F"/>
    <w:multiLevelType w:val="hybridMultilevel"/>
    <w:tmpl w:val="1D2E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27EA"/>
    <w:multiLevelType w:val="hybridMultilevel"/>
    <w:tmpl w:val="D0A2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42A"/>
    <w:multiLevelType w:val="hybridMultilevel"/>
    <w:tmpl w:val="4A6ECD84"/>
    <w:lvl w:ilvl="0" w:tplc="8654B03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F7B187B"/>
    <w:multiLevelType w:val="hybridMultilevel"/>
    <w:tmpl w:val="AF12D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53F"/>
    <w:multiLevelType w:val="hybridMultilevel"/>
    <w:tmpl w:val="0D2A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70A7E"/>
    <w:multiLevelType w:val="hybridMultilevel"/>
    <w:tmpl w:val="7166B5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67A5EE9"/>
    <w:multiLevelType w:val="hybridMultilevel"/>
    <w:tmpl w:val="9408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2A19"/>
    <w:multiLevelType w:val="hybridMultilevel"/>
    <w:tmpl w:val="EF7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6DEF"/>
    <w:multiLevelType w:val="hybridMultilevel"/>
    <w:tmpl w:val="8108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60AFC"/>
    <w:multiLevelType w:val="hybridMultilevel"/>
    <w:tmpl w:val="A2A410F4"/>
    <w:lvl w:ilvl="0" w:tplc="CFC2CC50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A24DD"/>
    <w:multiLevelType w:val="multilevel"/>
    <w:tmpl w:val="F84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C78AE"/>
    <w:multiLevelType w:val="hybridMultilevel"/>
    <w:tmpl w:val="1AE8B8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841F25"/>
    <w:multiLevelType w:val="hybridMultilevel"/>
    <w:tmpl w:val="F368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66CBD"/>
    <w:multiLevelType w:val="multilevel"/>
    <w:tmpl w:val="9C1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F151B"/>
    <w:multiLevelType w:val="multilevel"/>
    <w:tmpl w:val="AAD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A2753"/>
    <w:multiLevelType w:val="hybridMultilevel"/>
    <w:tmpl w:val="C9BEFE52"/>
    <w:lvl w:ilvl="0" w:tplc="040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F0A6834"/>
    <w:multiLevelType w:val="multilevel"/>
    <w:tmpl w:val="BB8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A4B99"/>
    <w:multiLevelType w:val="hybridMultilevel"/>
    <w:tmpl w:val="D228C5A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8" w15:restartNumberingAfterBreak="0">
    <w:nsid w:val="5FB209A6"/>
    <w:multiLevelType w:val="hybridMultilevel"/>
    <w:tmpl w:val="8D3C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1ED"/>
    <w:multiLevelType w:val="multilevel"/>
    <w:tmpl w:val="9860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75A17"/>
    <w:multiLevelType w:val="multilevel"/>
    <w:tmpl w:val="C58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E04EC"/>
    <w:multiLevelType w:val="hybridMultilevel"/>
    <w:tmpl w:val="19F4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A331C"/>
    <w:multiLevelType w:val="hybridMultilevel"/>
    <w:tmpl w:val="E20E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45088"/>
    <w:multiLevelType w:val="multilevel"/>
    <w:tmpl w:val="4F3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288837">
    <w:abstractNumId w:val="18"/>
  </w:num>
  <w:num w:numId="2" w16cid:durableId="291178560">
    <w:abstractNumId w:val="6"/>
  </w:num>
  <w:num w:numId="3" w16cid:durableId="413169567">
    <w:abstractNumId w:val="8"/>
  </w:num>
  <w:num w:numId="4" w16cid:durableId="1294871187">
    <w:abstractNumId w:val="22"/>
  </w:num>
  <w:num w:numId="5" w16cid:durableId="394200663">
    <w:abstractNumId w:val="17"/>
  </w:num>
  <w:num w:numId="6" w16cid:durableId="1402678069">
    <w:abstractNumId w:val="3"/>
  </w:num>
  <w:num w:numId="7" w16cid:durableId="1407344046">
    <w:abstractNumId w:val="15"/>
  </w:num>
  <w:num w:numId="8" w16cid:durableId="1339768750">
    <w:abstractNumId w:val="1"/>
  </w:num>
  <w:num w:numId="9" w16cid:durableId="998731908">
    <w:abstractNumId w:val="4"/>
  </w:num>
  <w:num w:numId="10" w16cid:durableId="1356612580">
    <w:abstractNumId w:val="21"/>
  </w:num>
  <w:num w:numId="11" w16cid:durableId="2085486866">
    <w:abstractNumId w:val="10"/>
  </w:num>
  <w:num w:numId="12" w16cid:durableId="1005284045">
    <w:abstractNumId w:val="14"/>
  </w:num>
  <w:num w:numId="13" w16cid:durableId="777872488">
    <w:abstractNumId w:val="16"/>
  </w:num>
  <w:num w:numId="14" w16cid:durableId="968975205">
    <w:abstractNumId w:val="23"/>
  </w:num>
  <w:num w:numId="15" w16cid:durableId="1472751714">
    <w:abstractNumId w:val="20"/>
  </w:num>
  <w:num w:numId="16" w16cid:durableId="1422602510">
    <w:abstractNumId w:val="13"/>
  </w:num>
  <w:num w:numId="17" w16cid:durableId="1530139803">
    <w:abstractNumId w:val="19"/>
  </w:num>
  <w:num w:numId="18" w16cid:durableId="1408914342">
    <w:abstractNumId w:val="7"/>
  </w:num>
  <w:num w:numId="19" w16cid:durableId="284510663">
    <w:abstractNumId w:val="2"/>
  </w:num>
  <w:num w:numId="20" w16cid:durableId="1482112936">
    <w:abstractNumId w:val="12"/>
  </w:num>
  <w:num w:numId="21" w16cid:durableId="1589537114">
    <w:abstractNumId w:val="9"/>
  </w:num>
  <w:num w:numId="22" w16cid:durableId="1919825658">
    <w:abstractNumId w:val="11"/>
  </w:num>
  <w:num w:numId="23" w16cid:durableId="2028829741">
    <w:abstractNumId w:val="5"/>
  </w:num>
  <w:num w:numId="24" w16cid:durableId="190587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F9"/>
    <w:rsid w:val="00000AEA"/>
    <w:rsid w:val="00081B81"/>
    <w:rsid w:val="00094ED3"/>
    <w:rsid w:val="000C01D4"/>
    <w:rsid w:val="000C42BB"/>
    <w:rsid w:val="000E049A"/>
    <w:rsid w:val="00132DC7"/>
    <w:rsid w:val="00207F35"/>
    <w:rsid w:val="002365D4"/>
    <w:rsid w:val="0029652E"/>
    <w:rsid w:val="003205F0"/>
    <w:rsid w:val="003D0E32"/>
    <w:rsid w:val="004065F9"/>
    <w:rsid w:val="004121EC"/>
    <w:rsid w:val="0041293D"/>
    <w:rsid w:val="004B19EF"/>
    <w:rsid w:val="004B366D"/>
    <w:rsid w:val="004F4FBC"/>
    <w:rsid w:val="005C38F8"/>
    <w:rsid w:val="00626EBC"/>
    <w:rsid w:val="006D22A2"/>
    <w:rsid w:val="007214E3"/>
    <w:rsid w:val="00722AA7"/>
    <w:rsid w:val="007328F9"/>
    <w:rsid w:val="0073331C"/>
    <w:rsid w:val="00787D3B"/>
    <w:rsid w:val="007A0464"/>
    <w:rsid w:val="00805D54"/>
    <w:rsid w:val="00820A6A"/>
    <w:rsid w:val="00876683"/>
    <w:rsid w:val="00925D40"/>
    <w:rsid w:val="00931C84"/>
    <w:rsid w:val="009E23F0"/>
    <w:rsid w:val="00A02766"/>
    <w:rsid w:val="00A04EA1"/>
    <w:rsid w:val="00A73C36"/>
    <w:rsid w:val="00A7783A"/>
    <w:rsid w:val="00B63741"/>
    <w:rsid w:val="00B8171B"/>
    <w:rsid w:val="00BD48A2"/>
    <w:rsid w:val="00CA055F"/>
    <w:rsid w:val="00CC26D8"/>
    <w:rsid w:val="00CC7EE1"/>
    <w:rsid w:val="00CE00D1"/>
    <w:rsid w:val="00D12B09"/>
    <w:rsid w:val="00D21652"/>
    <w:rsid w:val="00D21973"/>
    <w:rsid w:val="00D363B2"/>
    <w:rsid w:val="00DB62CF"/>
    <w:rsid w:val="00DC2D7C"/>
    <w:rsid w:val="00DC33BD"/>
    <w:rsid w:val="00E018A1"/>
    <w:rsid w:val="00E37B63"/>
    <w:rsid w:val="00EA6716"/>
    <w:rsid w:val="00EC2538"/>
    <w:rsid w:val="00ED0CC8"/>
    <w:rsid w:val="00F100A8"/>
    <w:rsid w:val="00F36E5F"/>
    <w:rsid w:val="00F37F75"/>
    <w:rsid w:val="00F45EBB"/>
    <w:rsid w:val="00F63DD8"/>
    <w:rsid w:val="00FA2764"/>
    <w:rsid w:val="00FA5AE9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DC2F"/>
  <w15:chartTrackingRefBased/>
  <w15:docId w15:val="{E785AC81-4D38-4DC4-A434-9175BF95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E00D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75"/>
  </w:style>
  <w:style w:type="paragraph" w:styleId="Footer">
    <w:name w:val="footer"/>
    <w:basedOn w:val="Normal"/>
    <w:link w:val="Foot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75"/>
  </w:style>
  <w:style w:type="paragraph" w:styleId="ListParagraph">
    <w:name w:val="List Paragraph"/>
    <w:basedOn w:val="Normal"/>
    <w:uiPriority w:val="34"/>
    <w:qFormat/>
    <w:rsid w:val="00805D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6E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26EB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EB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26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F5CE-3A5F-4656-B51A-44DCDF1E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سمیرا  دریا بیکی</cp:lastModifiedBy>
  <cp:revision>2</cp:revision>
  <cp:lastPrinted>2026-01-14T06:27:00Z</cp:lastPrinted>
  <dcterms:created xsi:type="dcterms:W3CDTF">2026-01-25T09:08:00Z</dcterms:created>
  <dcterms:modified xsi:type="dcterms:W3CDTF">2026-01-25T09:08:00Z</dcterms:modified>
</cp:coreProperties>
</file>